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                    </w:t>
      </w:r>
    </w:p>
    <w:p>
      <w:pPr>
        <w:spacing w:line="580" w:lineRule="exact"/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彭山区人民医院</w:t>
      </w:r>
    </w:p>
    <w:p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卫生健康行业领域突出问题专项治理</w:t>
      </w:r>
    </w:p>
    <w:p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工作统计表（  月）</w:t>
      </w:r>
    </w:p>
    <w:p>
      <w:pPr>
        <w:spacing w:line="580" w:lineRule="exact"/>
        <w:jc w:val="center"/>
        <w:rPr>
          <w:rFonts w:ascii="小标宋" w:eastAsia="小标宋"/>
          <w:kern w:val="0"/>
          <w:sz w:val="44"/>
          <w:szCs w:val="44"/>
        </w:rPr>
      </w:pPr>
    </w:p>
    <w:p>
      <w:pPr>
        <w:spacing w:line="500" w:lineRule="exac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填报区（县）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24"/>
        </w:rPr>
        <w:t xml:space="preserve">      填报时间：    年   月   日</w:t>
      </w:r>
    </w:p>
    <w:p>
      <w:pPr>
        <w:spacing w:line="500" w:lineRule="exact"/>
        <w:rPr>
          <w:rFonts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填报人：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</w:t>
      </w:r>
      <w:r>
        <w:rPr>
          <w:rFonts w:hint="eastAsia" w:ascii="仿宋_GB2312" w:eastAsia="仿宋_GB2312"/>
          <w:kern w:val="0"/>
          <w:sz w:val="24"/>
        </w:rPr>
        <w:t xml:space="preserve">       联系电话：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</w:t>
      </w:r>
    </w:p>
    <w:tbl>
      <w:tblPr>
        <w:tblStyle w:val="5"/>
        <w:tblW w:w="0" w:type="auto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512"/>
        <w:gridCol w:w="2338"/>
        <w:gridCol w:w="2379"/>
        <w:gridCol w:w="81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Header/>
        </w:trPr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重点检查内容</w:t>
            </w:r>
          </w:p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检查要点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数量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一、线索摸排情况</w:t>
            </w:r>
          </w:p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各渠道收集线索总数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调查处理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省、市级挂牌督办案件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二、不合理使用高值医用耗材</w:t>
            </w:r>
          </w:p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3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违反指征、指南使用耗材；滥用、冒用、虚记、错记等不合理使用耗材行为；开单提成、收受回扣等行为</w:t>
            </w:r>
          </w:p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涉及案件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涉及金额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涉及人员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行政处罚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移交纪检、司法人数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三、不合理使用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药品</w:t>
            </w:r>
          </w:p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过度使用、定向使用、无指征使用等不合理用药行为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3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医务人员私自采购使用医药产品、索要和收受回扣、开单提成等违法违规行为。</w:t>
            </w:r>
          </w:p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涉及案件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涉案金额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涉及人员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行政处罚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移交纪检、司法人数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四、违规招投标、欺诈骗保突出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问题</w:t>
            </w:r>
          </w:p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3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药品、耗材等招投标过程中的腐败行为</w:t>
            </w:r>
          </w:p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涉及案件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涉及人员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涉案金额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移交纪检、司法人数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虚构医疗服务、伪造医疗文书或票据行为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留存、盗刷、冒用参保人员社会保障卡、协助参保人员变现等恶意骗取医保基金等行为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7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通过虚假宣传、以体检、回扣、返现等名目诱导参保人员住院等行为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3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医保违法违规行为</w:t>
            </w:r>
          </w:p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移交行政、司法机构数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暂停或解除医保服务协议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涉案金额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涉案人员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行政处罚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23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移交纪检、司法人数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人次</w:t>
            </w:r>
          </w:p>
        </w:tc>
      </w:tr>
    </w:tbl>
    <w:p>
      <w:pPr>
        <w:widowControl/>
        <w:jc w:val="left"/>
        <w:textAlignment w:val="center"/>
        <w:rPr>
          <w:rFonts w:ascii="宋体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24"/>
        </w:rPr>
        <w:t>备注：</w:t>
      </w:r>
      <w:r>
        <w:rPr>
          <w:rFonts w:hint="eastAsia" w:ascii="仿宋_GB2312" w:eastAsia="仿宋_GB2312"/>
          <w:kern w:val="0"/>
          <w:sz w:val="24"/>
        </w:rPr>
        <w:t>移交纪检、司法的案件要单独报送案件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170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站酷文艺体">
    <w:panose1 w:val="02000603000000000000"/>
    <w:charset w:val="86"/>
    <w:family w:val="auto"/>
    <w:pitch w:val="default"/>
    <w:sig w:usb0="00000001" w:usb1="08000000" w:usb2="00000010" w:usb3="00000000" w:csb0="00040001" w:csb1="0000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</w:instrText>
    </w:r>
    <w:r>
      <w:rPr>
        <w:rStyle w:val="7"/>
        <w:rFonts w:hint="eastAsia"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- 12 -</w:t>
    </w:r>
    <w:r>
      <w:rPr>
        <w:rStyle w:val="7"/>
        <w:rFonts w:hint="eastAsia" w:asci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86"/>
    <w:rsid w:val="000125C5"/>
    <w:rsid w:val="00036D0A"/>
    <w:rsid w:val="00052576"/>
    <w:rsid w:val="000554BA"/>
    <w:rsid w:val="00076698"/>
    <w:rsid w:val="00082955"/>
    <w:rsid w:val="000A75C8"/>
    <w:rsid w:val="000D254E"/>
    <w:rsid w:val="000E6D59"/>
    <w:rsid w:val="00120E87"/>
    <w:rsid w:val="00147B6F"/>
    <w:rsid w:val="001C1B7D"/>
    <w:rsid w:val="00223A37"/>
    <w:rsid w:val="00280859"/>
    <w:rsid w:val="00293210"/>
    <w:rsid w:val="00294114"/>
    <w:rsid w:val="002A3D77"/>
    <w:rsid w:val="002E25CB"/>
    <w:rsid w:val="002E361A"/>
    <w:rsid w:val="00301D3C"/>
    <w:rsid w:val="00303A48"/>
    <w:rsid w:val="00317954"/>
    <w:rsid w:val="00360995"/>
    <w:rsid w:val="00377DBA"/>
    <w:rsid w:val="00385B65"/>
    <w:rsid w:val="003D40DD"/>
    <w:rsid w:val="00436596"/>
    <w:rsid w:val="00461039"/>
    <w:rsid w:val="00477F26"/>
    <w:rsid w:val="004A60C8"/>
    <w:rsid w:val="004C1B07"/>
    <w:rsid w:val="005259A8"/>
    <w:rsid w:val="005A2071"/>
    <w:rsid w:val="005C323D"/>
    <w:rsid w:val="00605E24"/>
    <w:rsid w:val="00611E5F"/>
    <w:rsid w:val="00621B16"/>
    <w:rsid w:val="0065271E"/>
    <w:rsid w:val="006A051E"/>
    <w:rsid w:val="0070670B"/>
    <w:rsid w:val="00720728"/>
    <w:rsid w:val="007413F2"/>
    <w:rsid w:val="007B3482"/>
    <w:rsid w:val="007B4AC2"/>
    <w:rsid w:val="007F7E52"/>
    <w:rsid w:val="00801D94"/>
    <w:rsid w:val="00821FBA"/>
    <w:rsid w:val="00823E80"/>
    <w:rsid w:val="00824528"/>
    <w:rsid w:val="00830EA1"/>
    <w:rsid w:val="00887E92"/>
    <w:rsid w:val="008C79B1"/>
    <w:rsid w:val="008F3AC3"/>
    <w:rsid w:val="008F4778"/>
    <w:rsid w:val="00926FEC"/>
    <w:rsid w:val="00931C7A"/>
    <w:rsid w:val="00941086"/>
    <w:rsid w:val="009656D3"/>
    <w:rsid w:val="009A445B"/>
    <w:rsid w:val="00A1651D"/>
    <w:rsid w:val="00A20903"/>
    <w:rsid w:val="00A41EC5"/>
    <w:rsid w:val="00A57F4E"/>
    <w:rsid w:val="00A70186"/>
    <w:rsid w:val="00A925A0"/>
    <w:rsid w:val="00AA2CA5"/>
    <w:rsid w:val="00AB2505"/>
    <w:rsid w:val="00AC7357"/>
    <w:rsid w:val="00AD2C0A"/>
    <w:rsid w:val="00AE116B"/>
    <w:rsid w:val="00AF443E"/>
    <w:rsid w:val="00AF6EF0"/>
    <w:rsid w:val="00B257C3"/>
    <w:rsid w:val="00B50B45"/>
    <w:rsid w:val="00B86B2B"/>
    <w:rsid w:val="00B9703A"/>
    <w:rsid w:val="00C00487"/>
    <w:rsid w:val="00C03686"/>
    <w:rsid w:val="00C12BEA"/>
    <w:rsid w:val="00C36A4C"/>
    <w:rsid w:val="00C5696F"/>
    <w:rsid w:val="00CA0886"/>
    <w:rsid w:val="00CA2F06"/>
    <w:rsid w:val="00CB33EB"/>
    <w:rsid w:val="00CE48CF"/>
    <w:rsid w:val="00CF3C99"/>
    <w:rsid w:val="00CF51EF"/>
    <w:rsid w:val="00D279F7"/>
    <w:rsid w:val="00D441D5"/>
    <w:rsid w:val="00D4432D"/>
    <w:rsid w:val="00D67142"/>
    <w:rsid w:val="00D94735"/>
    <w:rsid w:val="00E5308D"/>
    <w:rsid w:val="00EB69C3"/>
    <w:rsid w:val="00F066DA"/>
    <w:rsid w:val="00FF5501"/>
    <w:rsid w:val="1229645B"/>
    <w:rsid w:val="15D6271A"/>
    <w:rsid w:val="18D97B95"/>
    <w:rsid w:val="28C127CE"/>
    <w:rsid w:val="46263E32"/>
    <w:rsid w:val="56093AC0"/>
    <w:rsid w:val="68C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2348D-ADAE-4E6E-9903-5E2C5B8C6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12</Pages>
  <Words>671</Words>
  <Characters>3827</Characters>
  <Lines>31</Lines>
  <Paragraphs>8</Paragraphs>
  <TotalTime>8</TotalTime>
  <ScaleCrop>false</ScaleCrop>
  <LinksUpToDate>false</LinksUpToDate>
  <CharactersWithSpaces>4490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2020-07-08T00:58:00Z</dcterms:created>
  <dc:creator>微软中国</dc:creator>
  <cp:lastModifiedBy>谢珠珠</cp:lastModifiedBy>
  <cp:lastPrinted>2020-07-08T07:39:00Z</cp:lastPrinted>
  <dcterms:modified xsi:type="dcterms:W3CDTF">2020-07-09T03:03:26Z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