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1C4EAC" w:rsidRDefault="00175B48" w:rsidP="00EB3D53">
      <w:pPr>
        <w:widowControl/>
        <w:jc w:val="center"/>
        <w:outlineLvl w:val="0"/>
        <w:rPr>
          <w:rFonts w:asciiTheme="minorEastAsia" w:hAnsiTheme="minorEastAsia" w:cs="宋体" w:hint="eastAsia"/>
          <w:b/>
          <w:bCs/>
          <w:color w:val="464646"/>
          <w:kern w:val="36"/>
          <w:sz w:val="36"/>
          <w:szCs w:val="36"/>
        </w:rPr>
      </w:pPr>
      <w:r>
        <w:rPr>
          <w:rFonts w:asciiTheme="minorEastAsia" w:hAnsiTheme="minorEastAsia" w:cs="宋体" w:hint="eastAsia"/>
          <w:b/>
          <w:bCs/>
          <w:color w:val="464646"/>
          <w:kern w:val="36"/>
          <w:sz w:val="36"/>
          <w:szCs w:val="36"/>
        </w:rPr>
        <w:t>除“四害”防治工作</w:t>
      </w:r>
      <w:r w:rsidR="001437C9">
        <w:rPr>
          <w:rFonts w:asciiTheme="minorEastAsia" w:hAnsiTheme="minorEastAsia" w:cs="宋体" w:hint="eastAsia"/>
          <w:b/>
          <w:bCs/>
          <w:color w:val="464646"/>
          <w:kern w:val="36"/>
          <w:sz w:val="36"/>
          <w:szCs w:val="36"/>
        </w:rPr>
        <w:t>采购项目</w:t>
      </w:r>
      <w:r w:rsidR="001C4EAC">
        <w:rPr>
          <w:rFonts w:asciiTheme="minorEastAsia" w:hAnsiTheme="minorEastAsia" w:cs="宋体" w:hint="eastAsia"/>
          <w:b/>
          <w:bCs/>
          <w:color w:val="464646"/>
          <w:kern w:val="36"/>
          <w:sz w:val="36"/>
          <w:szCs w:val="36"/>
        </w:rPr>
        <w:t>（二次）</w:t>
      </w:r>
    </w:p>
    <w:p w:rsidR="008A396E" w:rsidRPr="00270E73" w:rsidRDefault="008A396E"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w:t>
      </w:r>
      <w:r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175B48" w:rsidRPr="00175B48">
        <w:rPr>
          <w:rFonts w:hint="eastAsia"/>
          <w:b/>
          <w:sz w:val="30"/>
          <w:szCs w:val="30"/>
        </w:rPr>
        <w:t>除“四害”防治工作采购项目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175B48" w:rsidRPr="00175B48">
        <w:rPr>
          <w:rFonts w:hint="eastAsia"/>
          <w:b/>
          <w:sz w:val="30"/>
          <w:szCs w:val="30"/>
        </w:rPr>
        <w:t>除“四害”防治工作采购项目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175B48">
        <w:rPr>
          <w:rFonts w:asciiTheme="minorEastAsia" w:hAnsiTheme="minorEastAsia" w:hint="eastAsia"/>
          <w:sz w:val="28"/>
          <w:szCs w:val="28"/>
        </w:rPr>
        <w:t>19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175B48">
        <w:rPr>
          <w:rFonts w:ascii="Segoe UI" w:hAnsi="Segoe UI" w:cs="Segoe UI" w:hint="eastAsia"/>
          <w:color w:val="333333"/>
          <w:sz w:val="28"/>
          <w:szCs w:val="28"/>
        </w:rPr>
        <w:t>3.5</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AE604C">
        <w:rPr>
          <w:rFonts w:ascii="Segoe UI" w:hAnsi="Segoe UI" w:cs="Segoe UI" w:hint="eastAsia"/>
          <w:color w:val="333333"/>
          <w:sz w:val="28"/>
          <w:szCs w:val="28"/>
        </w:rPr>
        <w:t>/</w:t>
      </w:r>
      <w:r w:rsidR="00AE604C">
        <w:rPr>
          <w:rFonts w:ascii="Segoe UI" w:hAnsi="Segoe UI" w:cs="Segoe UI" w:hint="eastAsia"/>
          <w:color w:val="333333"/>
          <w:sz w:val="28"/>
          <w:szCs w:val="28"/>
        </w:rPr>
        <w:t>年</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175B48" w:rsidRPr="00175B48">
        <w:rPr>
          <w:rFonts w:ascii="Segoe UI" w:hAnsi="Segoe UI" w:cs="Segoe UI" w:hint="eastAsia"/>
          <w:b/>
          <w:color w:val="333333"/>
          <w:sz w:val="28"/>
          <w:szCs w:val="28"/>
        </w:rPr>
        <w:t>“除四害”服务按《眉山市除四害管理规定》、《眉山市灭鼠灭虫服务行业管理办法》及本项目的有关要求和标准，确保在服务</w:t>
      </w:r>
      <w:r w:rsidR="00175B48">
        <w:rPr>
          <w:rFonts w:ascii="Segoe UI" w:hAnsi="Segoe UI" w:cs="Segoe UI" w:hint="eastAsia"/>
          <w:b/>
          <w:color w:val="333333"/>
          <w:sz w:val="28"/>
          <w:szCs w:val="28"/>
        </w:rPr>
        <w:t>期内</w:t>
      </w:r>
      <w:r w:rsidR="00175B48" w:rsidRPr="00175B48">
        <w:rPr>
          <w:rFonts w:ascii="Segoe UI" w:hAnsi="Segoe UI" w:cs="Segoe UI" w:hint="eastAsia"/>
          <w:b/>
          <w:color w:val="333333"/>
          <w:sz w:val="28"/>
          <w:szCs w:val="28"/>
        </w:rPr>
        <w:t>“四害”消杀的效果，控制在达标范围内。</w:t>
      </w:r>
      <w:r w:rsidR="00AE604C" w:rsidRPr="00AE604C">
        <w:rPr>
          <w:rFonts w:ascii="Segoe UI" w:hAnsi="Segoe UI" w:cs="Segoe UI" w:hint="eastAsia"/>
          <w:b/>
          <w:color w:val="333333"/>
          <w:sz w:val="28"/>
          <w:szCs w:val="28"/>
        </w:rPr>
        <w:t>服务期两年，合同一年一签。</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175B48" w:rsidRPr="00175B48" w:rsidRDefault="00175B48" w:rsidP="00175B48">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175B48">
        <w:rPr>
          <w:rFonts w:ascii="Segoe UI" w:hAnsi="Segoe UI" w:cs="Segoe UI" w:hint="eastAsia"/>
          <w:color w:val="333333"/>
          <w:sz w:val="28"/>
          <w:szCs w:val="28"/>
        </w:rPr>
        <w:t xml:space="preserve"> </w:t>
      </w:r>
      <w:r w:rsidRPr="00175B48">
        <w:rPr>
          <w:rFonts w:ascii="Segoe UI" w:hAnsi="Segoe UI" w:cs="Segoe UI" w:hint="eastAsia"/>
          <w:color w:val="333333"/>
          <w:sz w:val="28"/>
          <w:szCs w:val="28"/>
        </w:rPr>
        <w:t>投标人应具备有害生物防制服务机构服务能力证书。</w:t>
      </w:r>
    </w:p>
    <w:p w:rsidR="00226F7B" w:rsidRPr="00175B48" w:rsidRDefault="00175B48" w:rsidP="00175B48">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3.</w:t>
      </w:r>
      <w:r w:rsidRPr="00175B48">
        <w:rPr>
          <w:rFonts w:ascii="Segoe UI" w:hAnsi="Segoe UI" w:cs="Segoe UI" w:hint="eastAsia"/>
          <w:color w:val="333333"/>
          <w:sz w:val="28"/>
          <w:szCs w:val="28"/>
        </w:rPr>
        <w:t>拟投入消杀技术人员应具备国家人力资源和社会保障单位颁发的高级（三级）或以上有害生物防制员职业资格证书。</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1C4EAC">
        <w:rPr>
          <w:rFonts w:ascii="Segoe UI" w:hAnsi="Segoe UI" w:cs="Segoe UI" w:hint="eastAsia"/>
          <w:color w:val="333333"/>
          <w:sz w:val="28"/>
          <w:szCs w:val="28"/>
        </w:rPr>
        <w:t>25</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1C4EAC">
        <w:rPr>
          <w:rFonts w:ascii="Segoe UI" w:hAnsi="Segoe UI" w:cs="Segoe UI" w:hint="eastAsia"/>
          <w:color w:val="333333"/>
          <w:sz w:val="28"/>
          <w:szCs w:val="28"/>
        </w:rPr>
        <w:t>27</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Pr="00DB5EA0">
        <w:rPr>
          <w:rFonts w:ascii="Segoe UI" w:hAnsi="Segoe UI" w:cs="Segoe UI"/>
          <w:color w:val="000000" w:themeColor="text1"/>
          <w:sz w:val="28"/>
          <w:szCs w:val="28"/>
        </w:rPr>
        <w:t>月</w:t>
      </w:r>
      <w:r w:rsidR="001C4EAC">
        <w:rPr>
          <w:rFonts w:ascii="Segoe UI" w:hAnsi="Segoe UI" w:cs="Segoe UI" w:hint="eastAsia"/>
          <w:color w:val="000000" w:themeColor="text1"/>
          <w:sz w:val="28"/>
          <w:szCs w:val="28"/>
        </w:rPr>
        <w:t>28</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00EB3D53">
        <w:rPr>
          <w:rFonts w:ascii="Segoe UI" w:hAnsi="Segoe UI" w:cs="Segoe UI" w:hint="eastAsia"/>
          <w:color w:val="000000" w:themeColor="text1"/>
          <w:sz w:val="28"/>
          <w:szCs w:val="28"/>
        </w:rPr>
        <w:t>月</w:t>
      </w:r>
      <w:r w:rsidR="001C4EAC">
        <w:rPr>
          <w:rFonts w:ascii="Segoe UI" w:hAnsi="Segoe UI" w:cs="Segoe UI" w:hint="eastAsia"/>
          <w:color w:val="000000" w:themeColor="text1"/>
          <w:sz w:val="28"/>
          <w:szCs w:val="28"/>
        </w:rPr>
        <w:t>28</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lastRenderedPageBreak/>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75B48">
        <w:rPr>
          <w:rFonts w:hint="eastAsia"/>
          <w:sz w:val="28"/>
          <w:szCs w:val="28"/>
        </w:rPr>
        <w:t>6</w:t>
      </w:r>
      <w:r w:rsidRPr="0096721C">
        <w:rPr>
          <w:rFonts w:hint="eastAsia"/>
          <w:sz w:val="28"/>
          <w:szCs w:val="28"/>
        </w:rPr>
        <w:t>月</w:t>
      </w:r>
      <w:r w:rsidR="001C4EAC">
        <w:rPr>
          <w:rFonts w:hint="eastAsia"/>
          <w:sz w:val="28"/>
          <w:szCs w:val="28"/>
        </w:rPr>
        <w:t>24</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175B48" w:rsidP="00CB31B7">
      <w:pPr>
        <w:jc w:val="center"/>
        <w:rPr>
          <w:rFonts w:ascii="宋体" w:eastAsia="宋体" w:hAnsi="宋体" w:cs="宋体"/>
          <w:b/>
          <w:bCs/>
          <w:sz w:val="32"/>
          <w:szCs w:val="32"/>
        </w:rPr>
      </w:pPr>
      <w:r>
        <w:rPr>
          <w:rFonts w:ascii="宋体" w:eastAsia="宋体" w:hAnsi="宋体" w:cs="宋体" w:hint="eastAsia"/>
          <w:b/>
          <w:bCs/>
          <w:sz w:val="32"/>
          <w:szCs w:val="32"/>
        </w:rPr>
        <w:t>服务要求</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消杀频次</w:t>
      </w:r>
    </w:p>
    <w:p w:rsidR="00175B48" w:rsidRDefault="00175B48" w:rsidP="00175B48">
      <w:pPr>
        <w:ind w:firstLine="480"/>
        <w:rPr>
          <w:rStyle w:val="15"/>
          <w:rFonts w:ascii="Times New Roman" w:hAnsi="Times New Roman"/>
          <w:sz w:val="24"/>
          <w:szCs w:val="24"/>
        </w:rPr>
      </w:pPr>
      <w:r>
        <w:rPr>
          <w:rStyle w:val="15"/>
          <w:rFonts w:ascii="宋体" w:hAnsi="宋体"/>
          <w:sz w:val="24"/>
          <w:szCs w:val="24"/>
        </w:rPr>
        <w:t>每月消杀</w:t>
      </w:r>
      <w:r>
        <w:rPr>
          <w:rStyle w:val="15"/>
          <w:rFonts w:ascii="Calibri" w:hAnsi="Calibri"/>
          <w:sz w:val="24"/>
          <w:szCs w:val="24"/>
        </w:rPr>
        <w:t>1</w:t>
      </w:r>
      <w:r>
        <w:rPr>
          <w:rStyle w:val="15"/>
          <w:rFonts w:ascii="宋体" w:hAnsi="宋体"/>
          <w:sz w:val="24"/>
          <w:szCs w:val="24"/>
        </w:rPr>
        <w:t>次，在合同期内承</w:t>
      </w:r>
      <w:r>
        <w:rPr>
          <w:rStyle w:val="15"/>
          <w:rFonts w:ascii="宋体" w:hAnsi="宋体" w:hint="eastAsia"/>
          <w:sz w:val="24"/>
          <w:szCs w:val="24"/>
        </w:rPr>
        <w:t>担</w:t>
      </w:r>
      <w:r>
        <w:rPr>
          <w:rStyle w:val="15"/>
          <w:rFonts w:ascii="宋体" w:hAnsi="宋体"/>
          <w:sz w:val="24"/>
          <w:szCs w:val="24"/>
        </w:rPr>
        <w:t>突发事件应急消杀和重大活动的除</w:t>
      </w:r>
      <w:r>
        <w:rPr>
          <w:rStyle w:val="15"/>
          <w:rFonts w:ascii="宋体" w:hAnsi="宋体" w:hint="eastAsia"/>
          <w:sz w:val="24"/>
          <w:szCs w:val="24"/>
        </w:rPr>
        <w:t>“四害”</w:t>
      </w:r>
      <w:r>
        <w:rPr>
          <w:rStyle w:val="15"/>
          <w:rFonts w:ascii="宋体" w:hAnsi="宋体"/>
          <w:sz w:val="24"/>
          <w:szCs w:val="24"/>
        </w:rPr>
        <w:t>消杀工作。</w:t>
      </w:r>
    </w:p>
    <w:p w:rsidR="00175B48" w:rsidRDefault="00175B48" w:rsidP="00175B48">
      <w:pPr>
        <w:ind w:firstLine="482"/>
        <w:rPr>
          <w:rStyle w:val="15"/>
          <w:rFonts w:hint="eastAsia"/>
          <w:b/>
          <w:bCs/>
          <w:sz w:val="24"/>
          <w:szCs w:val="24"/>
        </w:rPr>
      </w:pPr>
      <w:r>
        <w:rPr>
          <w:rStyle w:val="15"/>
          <w:rFonts w:ascii="宋体" w:hAnsi="宋体"/>
          <w:b/>
          <w:bCs/>
          <w:sz w:val="24"/>
          <w:szCs w:val="24"/>
        </w:rPr>
        <w:t>考核标准</w:t>
      </w:r>
    </w:p>
    <w:p w:rsidR="00175B48" w:rsidRDefault="00175B48" w:rsidP="00175B48">
      <w:pPr>
        <w:ind w:firstLine="480"/>
        <w:rPr>
          <w:rStyle w:val="15"/>
          <w:rFonts w:ascii="宋体" w:hAnsi="宋体"/>
          <w:sz w:val="24"/>
          <w:szCs w:val="24"/>
        </w:rPr>
      </w:pPr>
      <w:r>
        <w:rPr>
          <w:rStyle w:val="15"/>
          <w:rFonts w:ascii="宋体" w:hAnsi="宋体" w:hint="eastAsia"/>
          <w:sz w:val="24"/>
          <w:szCs w:val="24"/>
        </w:rPr>
        <w:t>（一）灭鼠</w:t>
      </w:r>
    </w:p>
    <w:p w:rsidR="00175B48" w:rsidRDefault="00175B48" w:rsidP="00175B48">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、粉剂法。</w:t>
      </w:r>
      <w:r>
        <w:rPr>
          <w:rStyle w:val="15"/>
          <w:rFonts w:ascii="Calibri" w:hAnsi="Calibri" w:cs="Calibri"/>
          <w:sz w:val="24"/>
          <w:szCs w:val="24"/>
        </w:rPr>
        <w:t>15</w:t>
      </w:r>
      <w:r>
        <w:rPr>
          <w:rStyle w:val="15"/>
          <w:rFonts w:ascii="宋体" w:hAnsi="宋体"/>
          <w:sz w:val="24"/>
          <w:szCs w:val="24"/>
        </w:rPr>
        <w:t>平方米标准房间布防</w:t>
      </w:r>
      <w:r>
        <w:rPr>
          <w:rStyle w:val="15"/>
          <w:rFonts w:ascii="Calibri" w:hAnsi="Calibri" w:cs="Calibri"/>
          <w:sz w:val="24"/>
          <w:szCs w:val="24"/>
        </w:rPr>
        <w:t>20×20</w:t>
      </w:r>
      <w:r>
        <w:rPr>
          <w:rStyle w:val="15"/>
          <w:rFonts w:ascii="宋体" w:hAnsi="宋体"/>
          <w:sz w:val="24"/>
          <w:szCs w:val="24"/>
        </w:rPr>
        <w:t>厘米滑石粉块两块，一夜后阳性粉块不超过</w:t>
      </w:r>
      <w:r>
        <w:rPr>
          <w:rStyle w:val="15"/>
          <w:rFonts w:ascii="Calibri" w:hAnsi="Calibri" w:cs="Calibri"/>
          <w:sz w:val="24"/>
          <w:szCs w:val="24"/>
        </w:rPr>
        <w:t>3</w:t>
      </w:r>
      <w:r>
        <w:rPr>
          <w:rStyle w:val="15"/>
          <w:rFonts w:ascii="宋体" w:hAnsi="宋体"/>
          <w:sz w:val="24"/>
          <w:szCs w:val="24"/>
        </w:rPr>
        <w:t>％，有鼠迹</w:t>
      </w:r>
      <w:r>
        <w:rPr>
          <w:rStyle w:val="15"/>
          <w:rFonts w:ascii="Calibri" w:hAnsi="Calibri" w:cs="Calibri"/>
          <w:sz w:val="24"/>
          <w:szCs w:val="24"/>
        </w:rPr>
        <w:t>(</w:t>
      </w:r>
      <w:r>
        <w:rPr>
          <w:rStyle w:val="15"/>
          <w:rFonts w:ascii="宋体" w:hAnsi="宋体"/>
          <w:sz w:val="24"/>
          <w:szCs w:val="24"/>
        </w:rPr>
        <w:t>鼠洞、鼠粪、鼠咬痕等</w:t>
      </w:r>
      <w:r>
        <w:rPr>
          <w:rStyle w:val="15"/>
          <w:rFonts w:ascii="Calibri" w:hAnsi="Calibri" w:cs="Calibri"/>
          <w:sz w:val="24"/>
          <w:szCs w:val="24"/>
        </w:rPr>
        <w:t>)</w:t>
      </w:r>
      <w:r>
        <w:rPr>
          <w:rStyle w:val="15"/>
          <w:rFonts w:ascii="宋体" w:hAnsi="宋体"/>
          <w:sz w:val="24"/>
          <w:szCs w:val="24"/>
        </w:rPr>
        <w:t>房间不超过</w:t>
      </w:r>
      <w:r>
        <w:rPr>
          <w:rStyle w:val="15"/>
          <w:rFonts w:ascii="Calibri" w:hAnsi="Calibri" w:cs="Calibri"/>
          <w:sz w:val="24"/>
          <w:szCs w:val="24"/>
        </w:rPr>
        <w:t>2</w:t>
      </w:r>
      <w:r>
        <w:rPr>
          <w:rStyle w:val="15"/>
          <w:rFonts w:ascii="宋体" w:hAnsi="宋体"/>
          <w:sz w:val="24"/>
          <w:szCs w:val="24"/>
        </w:rPr>
        <w:t>％</w:t>
      </w:r>
      <w:r>
        <w:rPr>
          <w:rStyle w:val="15"/>
          <w:rFonts w:ascii="Calibri" w:hAnsi="Calibri" w:cs="Calibri"/>
          <w:sz w:val="24"/>
          <w:szCs w:val="24"/>
        </w:rPr>
        <w:t>;</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、不同类型的外环境</w:t>
      </w:r>
      <w:r>
        <w:rPr>
          <w:rStyle w:val="15"/>
          <w:rFonts w:ascii="Calibri" w:hAnsi="Calibri" w:cs="Calibri"/>
          <w:sz w:val="24"/>
          <w:szCs w:val="24"/>
        </w:rPr>
        <w:t>500</w:t>
      </w:r>
      <w:r>
        <w:rPr>
          <w:rStyle w:val="15"/>
          <w:rFonts w:ascii="宋体" w:hAnsi="宋体"/>
          <w:sz w:val="24"/>
          <w:szCs w:val="24"/>
        </w:rPr>
        <w:t>延长米，鼠迹不超过</w:t>
      </w:r>
      <w:r>
        <w:rPr>
          <w:rStyle w:val="15"/>
          <w:rFonts w:ascii="Calibri" w:hAnsi="Calibri" w:cs="Calibri"/>
          <w:sz w:val="24"/>
          <w:szCs w:val="24"/>
        </w:rPr>
        <w:t>5</w:t>
      </w:r>
      <w:r>
        <w:rPr>
          <w:rStyle w:val="15"/>
          <w:rFonts w:ascii="宋体" w:hAnsi="宋体"/>
          <w:sz w:val="24"/>
          <w:szCs w:val="24"/>
        </w:rPr>
        <w:t>处。</w:t>
      </w:r>
    </w:p>
    <w:p w:rsidR="00175B48" w:rsidRDefault="00175B48" w:rsidP="00175B48">
      <w:pPr>
        <w:ind w:firstLine="480"/>
        <w:rPr>
          <w:rStyle w:val="15"/>
          <w:rFonts w:ascii="宋体" w:hAnsi="宋体"/>
          <w:sz w:val="24"/>
          <w:szCs w:val="24"/>
        </w:rPr>
      </w:pPr>
      <w:r>
        <w:rPr>
          <w:rStyle w:val="15"/>
          <w:rFonts w:ascii="宋体" w:hAnsi="宋体" w:hint="eastAsia"/>
          <w:sz w:val="24"/>
          <w:szCs w:val="24"/>
        </w:rPr>
        <w:t>(二)灭蚊</w:t>
      </w:r>
    </w:p>
    <w:p w:rsidR="00175B48" w:rsidRDefault="00175B48" w:rsidP="00175B48">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、单位内外环境各种存水容器和积水中蚊幼虫及蛹的阳性率不超过</w:t>
      </w:r>
      <w:r>
        <w:rPr>
          <w:rStyle w:val="15"/>
          <w:rFonts w:ascii="Calibri" w:hAnsi="Calibri" w:cs="Calibri"/>
          <w:sz w:val="24"/>
          <w:szCs w:val="24"/>
        </w:rPr>
        <w:t>3</w:t>
      </w:r>
      <w:r>
        <w:rPr>
          <w:rStyle w:val="15"/>
          <w:rFonts w:ascii="宋体" w:hAnsi="宋体"/>
          <w:sz w:val="24"/>
          <w:szCs w:val="24"/>
        </w:rPr>
        <w:t>％。</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分钟，平均每人次诱获成蚊数不超过</w:t>
      </w:r>
      <w:r>
        <w:rPr>
          <w:rStyle w:val="15"/>
          <w:rFonts w:ascii="Calibri" w:hAnsi="Calibri" w:cs="Calibri"/>
          <w:sz w:val="24"/>
          <w:szCs w:val="24"/>
        </w:rPr>
        <w:t>1</w:t>
      </w:r>
      <w:r>
        <w:rPr>
          <w:rStyle w:val="15"/>
          <w:rFonts w:ascii="宋体" w:hAnsi="宋体"/>
          <w:sz w:val="24"/>
          <w:szCs w:val="24"/>
        </w:rPr>
        <w:t>只。</w:t>
      </w:r>
    </w:p>
    <w:p w:rsidR="00175B48" w:rsidRDefault="00175B48" w:rsidP="00175B48">
      <w:pPr>
        <w:ind w:firstLine="480"/>
        <w:rPr>
          <w:rStyle w:val="15"/>
          <w:rFonts w:ascii="宋体" w:hAnsi="宋体"/>
          <w:sz w:val="24"/>
          <w:szCs w:val="24"/>
        </w:rPr>
      </w:pPr>
      <w:r>
        <w:rPr>
          <w:rStyle w:val="15"/>
          <w:rFonts w:ascii="宋体" w:hAnsi="宋体" w:hint="eastAsia"/>
          <w:sz w:val="24"/>
          <w:szCs w:val="24"/>
        </w:rPr>
        <w:lastRenderedPageBreak/>
        <w:t>(三)灭蝇</w:t>
      </w:r>
    </w:p>
    <w:p w:rsidR="00175B48" w:rsidRDefault="00175B48" w:rsidP="00175B48">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、加工、制售直接入口食品场所不得有蝇。</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、蝇类孳生地得到有效治理，幼虫和蛹的检出率不超过</w:t>
      </w:r>
      <w:r>
        <w:rPr>
          <w:rStyle w:val="15"/>
          <w:rFonts w:ascii="Calibri" w:hAnsi="Calibri" w:cs="Calibri"/>
          <w:sz w:val="24"/>
          <w:szCs w:val="24"/>
        </w:rPr>
        <w:t>3</w:t>
      </w:r>
      <w:r>
        <w:rPr>
          <w:rStyle w:val="15"/>
          <w:rFonts w:ascii="宋体" w:hAnsi="宋体"/>
          <w:sz w:val="24"/>
          <w:szCs w:val="24"/>
        </w:rPr>
        <w:t>％。</w:t>
      </w:r>
    </w:p>
    <w:p w:rsidR="00175B48" w:rsidRDefault="00175B48" w:rsidP="00175B48">
      <w:pPr>
        <w:ind w:firstLine="480"/>
        <w:rPr>
          <w:rStyle w:val="15"/>
          <w:rFonts w:ascii="宋体" w:hAnsi="宋体"/>
          <w:sz w:val="24"/>
          <w:szCs w:val="24"/>
        </w:rPr>
      </w:pPr>
      <w:r>
        <w:rPr>
          <w:rStyle w:val="15"/>
          <w:rFonts w:ascii="宋体" w:hAnsi="宋体" w:hint="eastAsia"/>
          <w:sz w:val="24"/>
          <w:szCs w:val="24"/>
        </w:rPr>
        <w:t>(四)灭蟑螂</w:t>
      </w:r>
    </w:p>
    <w:p w:rsidR="00175B48" w:rsidRDefault="00175B48" w:rsidP="00175B48">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、室内有蜚蠊成若虫房间不得超过</w:t>
      </w:r>
      <w:r>
        <w:rPr>
          <w:rStyle w:val="15"/>
          <w:rFonts w:ascii="Calibri" w:hAnsi="Calibri" w:cs="Calibri"/>
          <w:sz w:val="24"/>
          <w:szCs w:val="24"/>
        </w:rPr>
        <w:t>3</w:t>
      </w:r>
      <w:r>
        <w:rPr>
          <w:rStyle w:val="15"/>
          <w:rFonts w:ascii="宋体" w:hAnsi="宋体"/>
          <w:sz w:val="24"/>
          <w:szCs w:val="24"/>
        </w:rPr>
        <w:t>％，平均每间房大不超过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、有活蜚卵鞘房间不超过</w:t>
      </w:r>
      <w:r>
        <w:rPr>
          <w:rStyle w:val="15"/>
          <w:rFonts w:ascii="Calibri" w:hAnsi="Calibri" w:cs="Calibri"/>
          <w:sz w:val="24"/>
          <w:szCs w:val="24"/>
        </w:rPr>
        <w:t>2</w:t>
      </w:r>
      <w:r>
        <w:rPr>
          <w:rStyle w:val="15"/>
          <w:rFonts w:ascii="宋体" w:hAnsi="宋体"/>
          <w:sz w:val="24"/>
          <w:szCs w:val="24"/>
        </w:rPr>
        <w:t>％，平均每房间不超过</w:t>
      </w:r>
      <w:r>
        <w:rPr>
          <w:rStyle w:val="15"/>
          <w:rFonts w:ascii="Calibri" w:hAnsi="Calibri" w:cs="Calibri"/>
          <w:sz w:val="24"/>
          <w:szCs w:val="24"/>
        </w:rPr>
        <w:t>4</w:t>
      </w:r>
      <w:r>
        <w:rPr>
          <w:rStyle w:val="15"/>
          <w:rFonts w:ascii="宋体" w:hAnsi="宋体"/>
          <w:sz w:val="24"/>
          <w:szCs w:val="24"/>
        </w:rPr>
        <w:t>只。</w:t>
      </w:r>
    </w:p>
    <w:p w:rsidR="00175B48" w:rsidRDefault="00175B48" w:rsidP="00175B48">
      <w:pPr>
        <w:ind w:firstLine="480"/>
        <w:rPr>
          <w:rStyle w:val="15"/>
          <w:rFonts w:hint="eastAsia"/>
          <w:sz w:val="24"/>
          <w:szCs w:val="24"/>
        </w:rPr>
      </w:pPr>
      <w:r>
        <w:rPr>
          <w:rStyle w:val="15"/>
          <w:rFonts w:ascii="Calibri" w:hAnsi="Calibri"/>
          <w:sz w:val="24"/>
          <w:szCs w:val="24"/>
        </w:rPr>
        <w:t>3</w:t>
      </w:r>
      <w:r>
        <w:rPr>
          <w:rStyle w:val="15"/>
          <w:rFonts w:ascii="宋体" w:hAnsi="宋体"/>
          <w:sz w:val="24"/>
          <w:szCs w:val="24"/>
        </w:rPr>
        <w:t>、有蜚蠊粪便、脱皮等蟑迹房间不超过</w:t>
      </w:r>
      <w:r>
        <w:rPr>
          <w:rStyle w:val="15"/>
          <w:rFonts w:ascii="Calibri" w:hAnsi="Calibri" w:cs="Calibri"/>
          <w:sz w:val="24"/>
          <w:szCs w:val="24"/>
        </w:rPr>
        <w:t>5</w:t>
      </w:r>
      <w:r>
        <w:rPr>
          <w:rStyle w:val="15"/>
          <w:rFonts w:ascii="宋体" w:hAnsi="宋体"/>
          <w:sz w:val="24"/>
          <w:szCs w:val="24"/>
        </w:rPr>
        <w:t>％。</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考核办法</w:t>
      </w:r>
    </w:p>
    <w:p w:rsidR="00175B48" w:rsidRDefault="00175B48" w:rsidP="00175B48">
      <w:pPr>
        <w:ind w:firstLine="480"/>
        <w:rPr>
          <w:rStyle w:val="15"/>
          <w:rFonts w:ascii="Times New Roman" w:hAnsi="Times New Roman"/>
          <w:sz w:val="24"/>
          <w:szCs w:val="24"/>
        </w:rPr>
      </w:pPr>
      <w:r>
        <w:rPr>
          <w:rStyle w:val="15"/>
          <w:rFonts w:ascii="宋体" w:hAnsi="宋体"/>
          <w:sz w:val="24"/>
          <w:szCs w:val="24"/>
        </w:rPr>
        <w:t>（一）灭鼠现场考核办法</w:t>
      </w:r>
    </w:p>
    <w:p w:rsidR="00175B48" w:rsidRDefault="00175B48" w:rsidP="00175B48">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、粉块法检查</w:t>
      </w:r>
    </w:p>
    <w:p w:rsidR="00175B48" w:rsidRDefault="00175B48" w:rsidP="00175B48">
      <w:pPr>
        <w:ind w:firstLine="480"/>
        <w:rPr>
          <w:rStyle w:val="15"/>
          <w:rFonts w:hint="eastAsia"/>
          <w:sz w:val="24"/>
          <w:szCs w:val="24"/>
        </w:rPr>
      </w:pPr>
      <w:r>
        <w:rPr>
          <w:rStyle w:val="15"/>
          <w:rFonts w:ascii="宋体" w:hAnsi="宋体"/>
          <w:sz w:val="24"/>
          <w:szCs w:val="24"/>
        </w:rPr>
        <w:t>共布粉块</w:t>
      </w:r>
      <w:r>
        <w:rPr>
          <w:rStyle w:val="15"/>
          <w:rFonts w:ascii="Calibri" w:hAnsi="Calibri"/>
          <w:sz w:val="24"/>
          <w:szCs w:val="24"/>
        </w:rPr>
        <w:t>50</w:t>
      </w:r>
      <w:r>
        <w:rPr>
          <w:rStyle w:val="15"/>
          <w:rFonts w:ascii="宋体" w:hAnsi="宋体"/>
          <w:sz w:val="24"/>
          <w:szCs w:val="24"/>
        </w:rPr>
        <w:t>块，其中抽</w:t>
      </w:r>
      <w:r>
        <w:rPr>
          <w:rStyle w:val="15"/>
          <w:rFonts w:ascii="Calibri" w:hAnsi="Calibri" w:cs="Calibri"/>
          <w:sz w:val="24"/>
          <w:szCs w:val="24"/>
        </w:rPr>
        <w:t>10</w:t>
      </w:r>
      <w:r>
        <w:rPr>
          <w:rStyle w:val="15"/>
          <w:rFonts w:ascii="宋体" w:hAnsi="宋体"/>
          <w:sz w:val="24"/>
          <w:szCs w:val="24"/>
        </w:rPr>
        <w:t>个重点地方布</w:t>
      </w:r>
      <w:r>
        <w:rPr>
          <w:rStyle w:val="15"/>
          <w:rFonts w:ascii="Calibri" w:hAnsi="Calibri" w:cs="Calibri"/>
          <w:sz w:val="24"/>
          <w:szCs w:val="24"/>
        </w:rPr>
        <w:t>30</w:t>
      </w:r>
      <w:r>
        <w:rPr>
          <w:rStyle w:val="15"/>
          <w:rFonts w:ascii="宋体" w:hAnsi="宋体"/>
          <w:sz w:val="24"/>
          <w:szCs w:val="24"/>
        </w:rPr>
        <w:t>块，</w:t>
      </w:r>
      <w:r>
        <w:rPr>
          <w:rStyle w:val="15"/>
          <w:rFonts w:ascii="Calibri" w:hAnsi="Calibri" w:cs="Calibri"/>
          <w:sz w:val="24"/>
          <w:szCs w:val="24"/>
        </w:rPr>
        <w:t>5</w:t>
      </w:r>
      <w:r>
        <w:rPr>
          <w:rStyle w:val="15"/>
          <w:rFonts w:ascii="宋体" w:hAnsi="宋体"/>
          <w:sz w:val="24"/>
          <w:szCs w:val="24"/>
        </w:rPr>
        <w:t>个一般地方布</w:t>
      </w:r>
      <w:r>
        <w:rPr>
          <w:rStyle w:val="15"/>
          <w:rFonts w:ascii="Calibri" w:hAnsi="Calibri" w:cs="Calibri"/>
          <w:sz w:val="24"/>
          <w:szCs w:val="24"/>
        </w:rPr>
        <w:t>20</w:t>
      </w:r>
      <w:r>
        <w:rPr>
          <w:rStyle w:val="15"/>
          <w:rFonts w:ascii="宋体" w:hAnsi="宋体"/>
          <w:sz w:val="24"/>
          <w:szCs w:val="24"/>
        </w:rPr>
        <w:t>块。重点地方包括</w:t>
      </w:r>
      <w:r>
        <w:rPr>
          <w:rStyle w:val="15"/>
          <w:rFonts w:ascii="Calibri" w:hAnsi="Calibri" w:cs="Calibri"/>
          <w:sz w:val="24"/>
          <w:szCs w:val="24"/>
        </w:rPr>
        <w:t>:</w:t>
      </w:r>
      <w:r>
        <w:rPr>
          <w:rStyle w:val="15"/>
          <w:rFonts w:ascii="宋体" w:hAnsi="宋体"/>
          <w:sz w:val="24"/>
          <w:szCs w:val="24"/>
        </w:rPr>
        <w:t>食堂、公共厕所。</w:t>
      </w:r>
    </w:p>
    <w:p w:rsidR="00175B48" w:rsidRDefault="00175B48" w:rsidP="00175B48">
      <w:pPr>
        <w:ind w:firstLine="480"/>
        <w:rPr>
          <w:rStyle w:val="15"/>
          <w:rFonts w:ascii="宋体" w:hAnsi="宋体"/>
          <w:sz w:val="24"/>
          <w:szCs w:val="24"/>
        </w:rPr>
      </w:pPr>
      <w:r>
        <w:rPr>
          <w:rStyle w:val="15"/>
          <w:rFonts w:ascii="宋体" w:hAnsi="宋体" w:hint="eastAsia"/>
          <w:sz w:val="24"/>
          <w:szCs w:val="24"/>
        </w:rPr>
        <w:t>2、鼠迹法检查</w:t>
      </w:r>
    </w:p>
    <w:p w:rsidR="00175B48" w:rsidRDefault="00175B48" w:rsidP="00175B48">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室内鼠迹检查</w:t>
      </w:r>
    </w:p>
    <w:p w:rsidR="00175B48" w:rsidRDefault="00175B48" w:rsidP="00175B48">
      <w:pPr>
        <w:ind w:firstLine="480"/>
        <w:rPr>
          <w:rStyle w:val="15"/>
          <w:rFonts w:hint="eastAsia"/>
          <w:sz w:val="24"/>
          <w:szCs w:val="24"/>
        </w:rPr>
      </w:pPr>
      <w:r>
        <w:rPr>
          <w:rStyle w:val="15"/>
          <w:rFonts w:ascii="宋体" w:hAnsi="宋体"/>
          <w:sz w:val="24"/>
          <w:szCs w:val="24"/>
        </w:rPr>
        <w:t>检查病区房间</w:t>
      </w:r>
      <w:r>
        <w:rPr>
          <w:rStyle w:val="15"/>
          <w:rFonts w:ascii="Calibri" w:hAnsi="Calibri"/>
          <w:sz w:val="24"/>
          <w:szCs w:val="24"/>
        </w:rPr>
        <w:t>20</w:t>
      </w:r>
      <w:r>
        <w:rPr>
          <w:rStyle w:val="15"/>
          <w:rFonts w:ascii="宋体" w:hAnsi="宋体"/>
          <w:sz w:val="24"/>
          <w:szCs w:val="24"/>
        </w:rPr>
        <w:t>间</w:t>
      </w:r>
      <w:r>
        <w:rPr>
          <w:rStyle w:val="15"/>
          <w:rFonts w:ascii="Calibri" w:hAnsi="Calibri" w:cs="Calibri"/>
          <w:sz w:val="24"/>
          <w:szCs w:val="24"/>
        </w:rPr>
        <w:t>(15</w:t>
      </w:r>
      <w:r>
        <w:rPr>
          <w:rStyle w:val="15"/>
          <w:rFonts w:ascii="宋体" w:hAnsi="宋体"/>
          <w:sz w:val="24"/>
          <w:szCs w:val="24"/>
        </w:rPr>
        <w:t>平方米折算为一间，以实际查到的面积计算间数，下同</w:t>
      </w:r>
      <w:r>
        <w:rPr>
          <w:rStyle w:val="15"/>
          <w:rFonts w:ascii="Calibri" w:hAnsi="Calibri" w:cs="Calibri"/>
          <w:sz w:val="24"/>
          <w:szCs w:val="24"/>
        </w:rPr>
        <w:t>)</w:t>
      </w:r>
      <w:r>
        <w:rPr>
          <w:rStyle w:val="15"/>
          <w:rFonts w:ascii="宋体" w:hAnsi="宋体"/>
          <w:sz w:val="24"/>
          <w:szCs w:val="24"/>
        </w:rPr>
        <w:t>。</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外环境鼠迹检查</w:t>
      </w:r>
    </w:p>
    <w:p w:rsidR="00175B48" w:rsidRDefault="00175B48" w:rsidP="00175B48">
      <w:pPr>
        <w:ind w:firstLine="480"/>
        <w:rPr>
          <w:rStyle w:val="15"/>
          <w:rFonts w:hint="eastAsia"/>
          <w:sz w:val="24"/>
          <w:szCs w:val="24"/>
        </w:rPr>
      </w:pPr>
      <w:r>
        <w:rPr>
          <w:rStyle w:val="15"/>
          <w:rFonts w:ascii="宋体" w:hAnsi="宋体"/>
          <w:sz w:val="24"/>
          <w:szCs w:val="24"/>
        </w:rPr>
        <w:t>检查贵单位内的垃圾堆放处、公共绿地、公共厕所等累计</w:t>
      </w:r>
      <w:r>
        <w:rPr>
          <w:rStyle w:val="15"/>
          <w:rFonts w:ascii="Calibri" w:hAnsi="Calibri"/>
          <w:sz w:val="24"/>
          <w:szCs w:val="24"/>
        </w:rPr>
        <w:t>500</w:t>
      </w:r>
      <w:r>
        <w:rPr>
          <w:rStyle w:val="15"/>
          <w:rFonts w:ascii="宋体" w:hAnsi="宋体"/>
          <w:sz w:val="24"/>
          <w:szCs w:val="24"/>
        </w:rPr>
        <w:t>米延长外环境中的鼠迹</w:t>
      </w:r>
      <w:r>
        <w:rPr>
          <w:rStyle w:val="15"/>
          <w:rFonts w:ascii="Calibri" w:hAnsi="Calibri" w:cs="Calibri"/>
          <w:sz w:val="24"/>
          <w:szCs w:val="24"/>
        </w:rPr>
        <w:t>(</w:t>
      </w:r>
      <w:r>
        <w:rPr>
          <w:rStyle w:val="15"/>
          <w:rFonts w:ascii="宋体" w:hAnsi="宋体"/>
          <w:sz w:val="24"/>
          <w:szCs w:val="24"/>
        </w:rPr>
        <w:t>包括鼠洞、鼠粪、鼠咬痕及鼠道</w:t>
      </w:r>
      <w:r>
        <w:rPr>
          <w:rStyle w:val="15"/>
          <w:rFonts w:ascii="Calibri" w:hAnsi="Calibri" w:cs="Calibri"/>
          <w:sz w:val="24"/>
          <w:szCs w:val="24"/>
        </w:rPr>
        <w:t>)</w:t>
      </w:r>
      <w:r>
        <w:rPr>
          <w:rStyle w:val="15"/>
          <w:rFonts w:ascii="宋体" w:hAnsi="宋体"/>
          <w:sz w:val="24"/>
          <w:szCs w:val="24"/>
        </w:rPr>
        <w:t>。</w:t>
      </w:r>
    </w:p>
    <w:p w:rsidR="00175B48" w:rsidRDefault="00175B48" w:rsidP="00175B48">
      <w:pPr>
        <w:ind w:firstLine="480"/>
        <w:rPr>
          <w:rStyle w:val="15"/>
          <w:rFonts w:hint="eastAsia"/>
          <w:sz w:val="24"/>
          <w:szCs w:val="24"/>
        </w:rPr>
      </w:pPr>
      <w:r>
        <w:rPr>
          <w:rStyle w:val="15"/>
          <w:rFonts w:ascii="Calibri" w:hAnsi="Calibri"/>
          <w:sz w:val="24"/>
          <w:szCs w:val="24"/>
        </w:rPr>
        <w:t>(3)</w:t>
      </w:r>
      <w:r>
        <w:rPr>
          <w:rStyle w:val="15"/>
          <w:rFonts w:ascii="宋体" w:hAnsi="宋体"/>
          <w:sz w:val="24"/>
          <w:szCs w:val="24"/>
        </w:rPr>
        <w:t>防鼠设施检查</w:t>
      </w:r>
    </w:p>
    <w:p w:rsidR="00175B48" w:rsidRDefault="00175B48" w:rsidP="00175B48">
      <w:pPr>
        <w:ind w:firstLine="480"/>
        <w:rPr>
          <w:rStyle w:val="15"/>
          <w:rFonts w:hint="eastAsia"/>
          <w:sz w:val="24"/>
          <w:szCs w:val="24"/>
        </w:rPr>
      </w:pPr>
      <w:r>
        <w:rPr>
          <w:rStyle w:val="15"/>
          <w:rFonts w:ascii="宋体" w:hAnsi="宋体"/>
          <w:sz w:val="24"/>
          <w:szCs w:val="24"/>
        </w:rPr>
        <w:t>检査贵单位的门、窗、下水道</w:t>
      </w:r>
      <w:r>
        <w:rPr>
          <w:rStyle w:val="15"/>
          <w:rFonts w:ascii="Calibri" w:hAnsi="Calibri"/>
          <w:sz w:val="24"/>
          <w:szCs w:val="24"/>
        </w:rPr>
        <w:t>(</w:t>
      </w:r>
      <w:r>
        <w:rPr>
          <w:rStyle w:val="15"/>
          <w:rFonts w:ascii="宋体" w:hAnsi="宋体"/>
          <w:sz w:val="24"/>
          <w:szCs w:val="24"/>
        </w:rPr>
        <w:t>地沟</w:t>
      </w:r>
      <w:r>
        <w:rPr>
          <w:rStyle w:val="15"/>
          <w:rFonts w:ascii="Calibri" w:hAnsi="Calibri" w:cs="Calibri"/>
          <w:sz w:val="24"/>
          <w:szCs w:val="24"/>
        </w:rPr>
        <w:t>)</w:t>
      </w:r>
      <w:r>
        <w:rPr>
          <w:rStyle w:val="15"/>
          <w:rFonts w:ascii="宋体" w:hAnsi="宋体"/>
          <w:sz w:val="24"/>
          <w:szCs w:val="24"/>
        </w:rPr>
        <w:t>及通风口等处的防鼠设施状况。</w:t>
      </w:r>
    </w:p>
    <w:p w:rsidR="00175B48" w:rsidRDefault="00175B48" w:rsidP="00175B48">
      <w:pPr>
        <w:ind w:firstLine="480"/>
        <w:rPr>
          <w:rStyle w:val="15"/>
          <w:rFonts w:hint="eastAsia"/>
          <w:sz w:val="24"/>
          <w:szCs w:val="24"/>
        </w:rPr>
      </w:pPr>
      <w:r>
        <w:rPr>
          <w:rStyle w:val="15"/>
          <w:rFonts w:ascii="Calibri" w:hAnsi="Calibri"/>
          <w:sz w:val="24"/>
          <w:szCs w:val="24"/>
        </w:rPr>
        <w:t>(</w:t>
      </w:r>
      <w:r>
        <w:rPr>
          <w:rStyle w:val="15"/>
          <w:rFonts w:ascii="宋体" w:hAnsi="宋体"/>
          <w:sz w:val="24"/>
          <w:szCs w:val="24"/>
        </w:rPr>
        <w:t>二</w:t>
      </w:r>
      <w:r>
        <w:rPr>
          <w:rStyle w:val="15"/>
          <w:rFonts w:ascii="Calibri" w:hAnsi="Calibri" w:cs="Calibri"/>
          <w:sz w:val="24"/>
          <w:szCs w:val="24"/>
        </w:rPr>
        <w:t>)</w:t>
      </w:r>
      <w:r>
        <w:rPr>
          <w:rStyle w:val="15"/>
          <w:rFonts w:ascii="宋体" w:hAnsi="宋体"/>
          <w:sz w:val="24"/>
          <w:szCs w:val="24"/>
        </w:rPr>
        <w:t>灭蚊现场考核办法</w:t>
      </w:r>
    </w:p>
    <w:p w:rsidR="00175B48" w:rsidRDefault="00175B48" w:rsidP="00175B48">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、检查贵单位内积水及下水道口内，计算蚊幼及蛹的阳性率。</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w:t>
      </w:r>
      <w:r>
        <w:rPr>
          <w:rStyle w:val="15"/>
          <w:rFonts w:ascii="Calibri" w:hAnsi="Calibri" w:cs="Calibri"/>
          <w:sz w:val="24"/>
          <w:szCs w:val="24"/>
        </w:rPr>
        <w:t>(</w:t>
      </w:r>
      <w:r>
        <w:rPr>
          <w:rStyle w:val="15"/>
          <w:rFonts w:ascii="宋体" w:hAnsi="宋体"/>
          <w:sz w:val="24"/>
          <w:szCs w:val="24"/>
        </w:rPr>
        <w:t>考核人员静坐、暴露胳膊和小腿</w:t>
      </w:r>
      <w:r>
        <w:rPr>
          <w:rStyle w:val="15"/>
          <w:rFonts w:ascii="Calibri" w:hAnsi="Calibri" w:cs="Calibri"/>
          <w:sz w:val="24"/>
          <w:szCs w:val="24"/>
        </w:rPr>
        <w:t>)</w:t>
      </w:r>
      <w:r>
        <w:rPr>
          <w:rStyle w:val="15"/>
          <w:rFonts w:ascii="宋体" w:hAnsi="宋体"/>
          <w:sz w:val="24"/>
          <w:szCs w:val="24"/>
        </w:rPr>
        <w:t>，检查诱获成蚊数。</w:t>
      </w:r>
    </w:p>
    <w:p w:rsidR="00175B48" w:rsidRDefault="00175B48" w:rsidP="00175B48">
      <w:pPr>
        <w:ind w:firstLine="480"/>
        <w:rPr>
          <w:rStyle w:val="15"/>
          <w:rFonts w:hint="eastAsia"/>
          <w:sz w:val="24"/>
          <w:szCs w:val="24"/>
        </w:rPr>
      </w:pPr>
      <w:r>
        <w:rPr>
          <w:rStyle w:val="15"/>
          <w:rFonts w:ascii="Calibri" w:hAnsi="Calibri"/>
          <w:sz w:val="24"/>
          <w:szCs w:val="24"/>
        </w:rPr>
        <w:t>(</w:t>
      </w:r>
      <w:r>
        <w:rPr>
          <w:rStyle w:val="15"/>
          <w:rFonts w:ascii="宋体" w:hAnsi="宋体"/>
          <w:sz w:val="24"/>
          <w:szCs w:val="24"/>
        </w:rPr>
        <w:t>三</w:t>
      </w:r>
      <w:r>
        <w:rPr>
          <w:rStyle w:val="15"/>
          <w:rFonts w:ascii="Calibri" w:hAnsi="Calibri" w:cs="Calibri"/>
          <w:sz w:val="24"/>
          <w:szCs w:val="24"/>
        </w:rPr>
        <w:t>)</w:t>
      </w:r>
      <w:r>
        <w:rPr>
          <w:rStyle w:val="15"/>
          <w:rFonts w:ascii="宋体" w:hAnsi="宋体"/>
          <w:sz w:val="24"/>
          <w:szCs w:val="24"/>
        </w:rPr>
        <w:t>灭蝇现场考核办法</w:t>
      </w:r>
    </w:p>
    <w:p w:rsidR="00175B48" w:rsidRDefault="00175B48" w:rsidP="00175B48">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、检查蝇类孳生地，计算幼虫和蛹的检出率。检查包括：室内生活垃圾盛放容器</w:t>
      </w:r>
      <w:r>
        <w:rPr>
          <w:rStyle w:val="15"/>
          <w:rFonts w:ascii="Calibri" w:hAnsi="Calibri" w:cs="Calibri"/>
          <w:sz w:val="24"/>
          <w:szCs w:val="24"/>
        </w:rPr>
        <w:t>10</w:t>
      </w:r>
      <w:r>
        <w:rPr>
          <w:rStyle w:val="15"/>
          <w:rFonts w:ascii="宋体" w:hAnsi="宋体"/>
          <w:sz w:val="24"/>
          <w:szCs w:val="24"/>
        </w:rPr>
        <w:t>处；外环境生活垃圾存放容器；垃圾堆放处，公共厕所等，并计算幼虫和蛹的检出率。</w:t>
      </w:r>
    </w:p>
    <w:p w:rsidR="00175B48" w:rsidRDefault="00175B48" w:rsidP="00175B48">
      <w:pPr>
        <w:ind w:firstLine="480"/>
        <w:rPr>
          <w:rStyle w:val="15"/>
          <w:rFonts w:hint="eastAsia"/>
          <w:sz w:val="24"/>
          <w:szCs w:val="24"/>
        </w:rPr>
      </w:pPr>
      <w:r>
        <w:rPr>
          <w:rStyle w:val="15"/>
          <w:rFonts w:ascii="Calibri" w:hAnsi="Calibri"/>
          <w:sz w:val="24"/>
          <w:szCs w:val="24"/>
        </w:rPr>
        <w:t>(</w:t>
      </w:r>
      <w:r>
        <w:rPr>
          <w:rStyle w:val="15"/>
          <w:rFonts w:ascii="宋体" w:hAnsi="宋体"/>
          <w:sz w:val="24"/>
          <w:szCs w:val="24"/>
        </w:rPr>
        <w:t>四</w:t>
      </w:r>
      <w:r>
        <w:rPr>
          <w:rStyle w:val="15"/>
          <w:rFonts w:ascii="Calibri" w:hAnsi="Calibri" w:cs="Calibri"/>
          <w:sz w:val="24"/>
          <w:szCs w:val="24"/>
        </w:rPr>
        <w:t>)</w:t>
      </w:r>
      <w:r>
        <w:rPr>
          <w:rStyle w:val="15"/>
          <w:rFonts w:ascii="宋体" w:hAnsi="宋体"/>
          <w:sz w:val="24"/>
          <w:szCs w:val="24"/>
        </w:rPr>
        <w:t>灭蟑螂现场考核办法</w:t>
      </w:r>
    </w:p>
    <w:p w:rsidR="00175B48" w:rsidRDefault="00175B48" w:rsidP="00175B48">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、检查房间</w:t>
      </w:r>
      <w:r>
        <w:rPr>
          <w:rStyle w:val="15"/>
          <w:rFonts w:ascii="Calibri" w:hAnsi="Calibri" w:cs="Calibri"/>
          <w:sz w:val="24"/>
          <w:szCs w:val="24"/>
        </w:rPr>
        <w:t>20</w:t>
      </w:r>
      <w:r>
        <w:rPr>
          <w:rStyle w:val="15"/>
          <w:rFonts w:ascii="宋体" w:hAnsi="宋体"/>
          <w:sz w:val="24"/>
          <w:szCs w:val="24"/>
        </w:rPr>
        <w:t>间</w:t>
      </w:r>
    </w:p>
    <w:p w:rsidR="00175B48" w:rsidRDefault="00175B48" w:rsidP="00175B48">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、采用药激法，喷洒蟑生地栖息场所</w:t>
      </w:r>
      <w:r>
        <w:rPr>
          <w:rStyle w:val="15"/>
          <w:rFonts w:ascii="Calibri" w:hAnsi="Calibri" w:cs="Calibri"/>
          <w:sz w:val="24"/>
          <w:szCs w:val="24"/>
        </w:rPr>
        <w:t>(</w:t>
      </w:r>
      <w:r>
        <w:rPr>
          <w:rStyle w:val="15"/>
          <w:rFonts w:ascii="宋体" w:hAnsi="宋体"/>
          <w:sz w:val="24"/>
          <w:szCs w:val="24"/>
        </w:rPr>
        <w:t>包括下水道</w:t>
      </w:r>
      <w:r>
        <w:rPr>
          <w:rStyle w:val="15"/>
          <w:rFonts w:ascii="Calibri" w:hAnsi="Calibri" w:cs="Calibri"/>
          <w:sz w:val="24"/>
          <w:szCs w:val="24"/>
        </w:rPr>
        <w:t>)</w:t>
      </w:r>
      <w:r>
        <w:rPr>
          <w:rStyle w:val="15"/>
          <w:rFonts w:ascii="宋体" w:hAnsi="宋体"/>
          <w:sz w:val="24"/>
          <w:szCs w:val="24"/>
        </w:rPr>
        <w:t>，观察激出的成若虫数量</w:t>
      </w:r>
      <w:r>
        <w:rPr>
          <w:rStyle w:val="15"/>
          <w:rFonts w:ascii="Calibri" w:hAnsi="Calibri" w:cs="Calibri"/>
          <w:sz w:val="24"/>
          <w:szCs w:val="24"/>
        </w:rPr>
        <w:t>:</w:t>
      </w:r>
      <w:r>
        <w:rPr>
          <w:rStyle w:val="15"/>
          <w:rFonts w:ascii="宋体" w:hAnsi="宋体"/>
          <w:sz w:val="24"/>
          <w:szCs w:val="24"/>
        </w:rPr>
        <w:t>采用目测法，检查活卵和痕迹</w:t>
      </w:r>
      <w:r>
        <w:rPr>
          <w:rStyle w:val="15"/>
          <w:rFonts w:ascii="Calibri" w:hAnsi="Calibri" w:cs="Calibri"/>
          <w:sz w:val="24"/>
          <w:szCs w:val="24"/>
        </w:rPr>
        <w:t>(</w:t>
      </w:r>
      <w:r>
        <w:rPr>
          <w:rStyle w:val="15"/>
          <w:rFonts w:ascii="宋体" w:hAnsi="宋体"/>
          <w:sz w:val="24"/>
          <w:szCs w:val="24"/>
        </w:rPr>
        <w:t>便、蜕皮、空卵鞘壳、死尸等</w:t>
      </w:r>
      <w:r>
        <w:rPr>
          <w:rStyle w:val="15"/>
          <w:rFonts w:ascii="Calibri" w:hAnsi="Calibri" w:cs="Calibri"/>
          <w:sz w:val="24"/>
          <w:szCs w:val="24"/>
        </w:rPr>
        <w:t>)</w:t>
      </w:r>
    </w:p>
    <w:p w:rsidR="00175B48" w:rsidRDefault="00175B48" w:rsidP="00175B48">
      <w:pPr>
        <w:ind w:firstLine="482"/>
        <w:rPr>
          <w:rStyle w:val="15"/>
          <w:rFonts w:ascii="宋体" w:hAnsi="宋体"/>
          <w:b/>
          <w:bCs/>
          <w:sz w:val="24"/>
          <w:szCs w:val="24"/>
        </w:rPr>
      </w:pPr>
      <w:r>
        <w:rPr>
          <w:rStyle w:val="15"/>
          <w:rFonts w:ascii="宋体" w:hAnsi="宋体" w:hint="eastAsia"/>
          <w:b/>
          <w:bCs/>
          <w:sz w:val="24"/>
          <w:szCs w:val="24"/>
        </w:rPr>
        <w:t>具体服务工作要求</w:t>
      </w:r>
    </w:p>
    <w:p w:rsidR="00175B48" w:rsidRDefault="00175B48" w:rsidP="00175B48">
      <w:pPr>
        <w:ind w:firstLine="480"/>
        <w:rPr>
          <w:rStyle w:val="15"/>
          <w:rFonts w:ascii="Times New Roman" w:hAnsi="Times New Roman"/>
          <w:sz w:val="24"/>
          <w:szCs w:val="24"/>
        </w:rPr>
      </w:pPr>
      <w:r>
        <w:rPr>
          <w:rStyle w:val="15"/>
          <w:rFonts w:ascii="Calibri" w:hAnsi="Calibri" w:cs="Calibri"/>
          <w:sz w:val="24"/>
          <w:szCs w:val="24"/>
        </w:rPr>
        <w:t>服务要求：</w:t>
      </w:r>
      <w:r>
        <w:rPr>
          <w:rStyle w:val="15"/>
          <w:rFonts w:ascii="Calibri" w:hAnsi="Calibri" w:cs="Calibri"/>
          <w:sz w:val="24"/>
          <w:szCs w:val="24"/>
        </w:rPr>
        <w:t>“</w:t>
      </w:r>
      <w:r>
        <w:rPr>
          <w:rStyle w:val="15"/>
          <w:rFonts w:ascii="Calibri" w:hAnsi="Calibri" w:cs="Calibri"/>
          <w:sz w:val="24"/>
          <w:szCs w:val="24"/>
        </w:rPr>
        <w:t>除四害</w:t>
      </w:r>
      <w:r>
        <w:rPr>
          <w:rStyle w:val="15"/>
          <w:rFonts w:ascii="Calibri" w:hAnsi="Calibri" w:cs="Calibri"/>
          <w:sz w:val="24"/>
          <w:szCs w:val="24"/>
        </w:rPr>
        <w:t>”</w:t>
      </w:r>
      <w:r>
        <w:rPr>
          <w:rStyle w:val="15"/>
          <w:rFonts w:ascii="Calibri" w:hAnsi="Calibri" w:cs="Calibri"/>
          <w:sz w:val="24"/>
          <w:szCs w:val="24"/>
        </w:rPr>
        <w:t>服务按《眉山市除四害管理规定》、《眉山市灭鼠灭虫服务行业管理办法》及本项目的有关要求和标准，确保在服务当日</w:t>
      </w:r>
      <w:r>
        <w:rPr>
          <w:rStyle w:val="15"/>
          <w:rFonts w:ascii="Calibri" w:hAnsi="Calibri" w:cs="Calibri"/>
          <w:sz w:val="24"/>
          <w:szCs w:val="24"/>
        </w:rPr>
        <w:t>“</w:t>
      </w:r>
      <w:r>
        <w:rPr>
          <w:rStyle w:val="15"/>
          <w:rFonts w:ascii="Calibri" w:hAnsi="Calibri" w:cs="Calibri"/>
          <w:sz w:val="24"/>
          <w:szCs w:val="24"/>
        </w:rPr>
        <w:t>四害</w:t>
      </w:r>
      <w:r>
        <w:rPr>
          <w:rStyle w:val="15"/>
          <w:rFonts w:ascii="Calibri" w:hAnsi="Calibri" w:cs="Calibri"/>
          <w:sz w:val="24"/>
          <w:szCs w:val="24"/>
        </w:rPr>
        <w:t>”</w:t>
      </w:r>
      <w:r>
        <w:rPr>
          <w:rStyle w:val="15"/>
          <w:rFonts w:ascii="Calibri" w:hAnsi="Calibri" w:cs="Calibri"/>
          <w:sz w:val="24"/>
          <w:szCs w:val="24"/>
        </w:rPr>
        <w:t>消杀的效果，控制在达标范围内。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6979"/>
      </w:tblGrid>
      <w:tr w:rsidR="00175B48" w:rsidTr="00175B48">
        <w:tc>
          <w:tcPr>
            <w:tcW w:w="1327" w:type="dxa"/>
            <w:hideMark/>
          </w:tcPr>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类型</w:t>
            </w:r>
          </w:p>
        </w:tc>
        <w:tc>
          <w:tcPr>
            <w:tcW w:w="6979" w:type="dxa"/>
            <w:hideMark/>
          </w:tcPr>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具体服务工作要求</w:t>
            </w:r>
          </w:p>
        </w:tc>
      </w:tr>
      <w:tr w:rsidR="00175B48" w:rsidTr="00175B48">
        <w:tc>
          <w:tcPr>
            <w:tcW w:w="1327"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灭治蚊子、苍蝇</w:t>
            </w:r>
          </w:p>
        </w:tc>
        <w:tc>
          <w:tcPr>
            <w:tcW w:w="6979" w:type="dxa"/>
            <w:hideMark/>
          </w:tcPr>
          <w:p w:rsidR="00175B48" w:rsidRDefault="00175B48">
            <w:pPr>
              <w:ind w:firstLine="480"/>
              <w:rPr>
                <w:rStyle w:val="15"/>
                <w:rFonts w:hint="eastAsia"/>
                <w:sz w:val="24"/>
                <w:szCs w:val="24"/>
              </w:rPr>
            </w:pPr>
            <w:r>
              <w:rPr>
                <w:rStyle w:val="15"/>
                <w:rFonts w:ascii="宋体" w:hAnsi="宋体"/>
                <w:sz w:val="24"/>
                <w:szCs w:val="24"/>
              </w:rPr>
              <w:t>每周对全院区室内室外进行两次灭蚊灭蝇消杀，每次灭蚊灭蝇消杀至少有</w:t>
            </w:r>
            <w:r>
              <w:rPr>
                <w:rStyle w:val="15"/>
                <w:rFonts w:ascii="Calibri" w:hAnsi="Calibri"/>
                <w:sz w:val="24"/>
                <w:szCs w:val="24"/>
              </w:rPr>
              <w:t>4</w:t>
            </w:r>
            <w:r>
              <w:rPr>
                <w:rStyle w:val="15"/>
                <w:rFonts w:ascii="宋体" w:hAnsi="宋体"/>
                <w:sz w:val="24"/>
                <w:szCs w:val="24"/>
              </w:rPr>
              <w:t>名消杀人员参与，具体时间由甲方确定。</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针对甲方提出有蚊子、苍蝇的位置，乙方需在</w:t>
            </w:r>
            <w:r>
              <w:rPr>
                <w:rStyle w:val="15"/>
                <w:rFonts w:ascii="Calibri" w:hAnsi="Calibri"/>
                <w:sz w:val="24"/>
                <w:szCs w:val="24"/>
              </w:rPr>
              <w:t>2</w:t>
            </w:r>
            <w:r>
              <w:rPr>
                <w:rStyle w:val="15"/>
                <w:rFonts w:ascii="宋体" w:hAnsi="宋体"/>
                <w:sz w:val="24"/>
                <w:szCs w:val="24"/>
              </w:rPr>
              <w:t>小时内派出人员到甲方指定位置灭治蚊子、苍蝇。</w:t>
            </w:r>
          </w:p>
        </w:tc>
      </w:tr>
      <w:tr w:rsidR="00175B48" w:rsidTr="00175B48">
        <w:tc>
          <w:tcPr>
            <w:tcW w:w="1327"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灭治红白</w:t>
            </w:r>
            <w:r>
              <w:rPr>
                <w:rStyle w:val="15"/>
                <w:rFonts w:ascii="宋体" w:hAnsi="宋体"/>
                <w:sz w:val="24"/>
                <w:szCs w:val="24"/>
              </w:rPr>
              <w:lastRenderedPageBreak/>
              <w:t>蚁</w:t>
            </w:r>
          </w:p>
        </w:tc>
        <w:tc>
          <w:tcPr>
            <w:tcW w:w="6979" w:type="dxa"/>
            <w:hideMark/>
          </w:tcPr>
          <w:p w:rsidR="00175B48" w:rsidRDefault="00175B48">
            <w:pPr>
              <w:ind w:firstLine="480"/>
              <w:rPr>
                <w:rStyle w:val="15"/>
                <w:rFonts w:hint="eastAsia"/>
                <w:sz w:val="24"/>
                <w:szCs w:val="24"/>
              </w:rPr>
            </w:pPr>
            <w:r>
              <w:rPr>
                <w:rStyle w:val="15"/>
                <w:rFonts w:ascii="宋体" w:hAnsi="宋体"/>
                <w:sz w:val="24"/>
                <w:szCs w:val="24"/>
              </w:rPr>
              <w:lastRenderedPageBreak/>
              <w:t>每月对全院进行一次红白蚁防治。</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lastRenderedPageBreak/>
              <w:t>针对甲方人员发现有红白蚁位置，乙方需在</w:t>
            </w:r>
            <w:r>
              <w:rPr>
                <w:rStyle w:val="15"/>
                <w:rFonts w:ascii="Calibri" w:hAnsi="Calibri"/>
                <w:sz w:val="24"/>
                <w:szCs w:val="24"/>
              </w:rPr>
              <w:t>2</w:t>
            </w:r>
            <w:r>
              <w:rPr>
                <w:rStyle w:val="15"/>
                <w:rFonts w:ascii="宋体" w:hAnsi="宋体"/>
                <w:sz w:val="24"/>
                <w:szCs w:val="24"/>
              </w:rPr>
              <w:t>小时内派出人员到甲方指定位置灭治红白蚁。</w:t>
            </w:r>
          </w:p>
        </w:tc>
      </w:tr>
      <w:tr w:rsidR="00175B48" w:rsidTr="00175B48">
        <w:tc>
          <w:tcPr>
            <w:tcW w:w="1327" w:type="dxa"/>
            <w:vAlign w:val="center"/>
            <w:hideMark/>
          </w:tcPr>
          <w:p w:rsidR="00175B48" w:rsidRDefault="00175B48">
            <w:pPr>
              <w:spacing w:line="400" w:lineRule="exact"/>
              <w:jc w:val="center"/>
              <w:rPr>
                <w:rStyle w:val="15"/>
                <w:rFonts w:hint="eastAsia"/>
                <w:sz w:val="24"/>
                <w:szCs w:val="24"/>
              </w:rPr>
            </w:pPr>
            <w:r>
              <w:rPr>
                <w:rStyle w:val="15"/>
                <w:rFonts w:ascii="宋体" w:hAnsi="宋体"/>
                <w:sz w:val="24"/>
                <w:szCs w:val="24"/>
              </w:rPr>
              <w:lastRenderedPageBreak/>
              <w:t>灭治老鼠</w:t>
            </w:r>
          </w:p>
        </w:tc>
        <w:tc>
          <w:tcPr>
            <w:tcW w:w="6979" w:type="dxa"/>
            <w:hideMark/>
          </w:tcPr>
          <w:p w:rsidR="00175B48" w:rsidRDefault="00175B48">
            <w:pPr>
              <w:ind w:firstLine="480"/>
              <w:rPr>
                <w:rStyle w:val="15"/>
                <w:rFonts w:hint="eastAsia"/>
                <w:sz w:val="24"/>
                <w:szCs w:val="24"/>
              </w:rPr>
            </w:pPr>
            <w:r>
              <w:rPr>
                <w:rStyle w:val="15"/>
                <w:rFonts w:ascii="宋体" w:hAnsi="宋体"/>
                <w:sz w:val="24"/>
                <w:szCs w:val="24"/>
              </w:rPr>
              <w:t>每月对院区室外地域的鼠迹情况全面检查四次，发现鼠洞及时施放灭鼠毒饵，灭鼠后将鼠洞堵塞。</w:t>
            </w:r>
          </w:p>
          <w:p w:rsidR="00175B48" w:rsidRDefault="00175B48">
            <w:pPr>
              <w:ind w:firstLine="480"/>
              <w:rPr>
                <w:rStyle w:val="15"/>
                <w:rFonts w:hint="eastAsia"/>
                <w:sz w:val="24"/>
                <w:szCs w:val="24"/>
              </w:rPr>
            </w:pPr>
            <w:r>
              <w:rPr>
                <w:rStyle w:val="15"/>
                <w:rFonts w:ascii="宋体" w:hAnsi="宋体"/>
                <w:sz w:val="24"/>
                <w:szCs w:val="24"/>
              </w:rPr>
              <w:t>每月对下水道沙井施放烟熏灭杀老鼠四次。</w:t>
            </w:r>
          </w:p>
          <w:p w:rsidR="00175B48" w:rsidRDefault="00175B48">
            <w:pPr>
              <w:ind w:firstLine="480"/>
              <w:rPr>
                <w:rStyle w:val="15"/>
                <w:rFonts w:hint="eastAsia"/>
                <w:sz w:val="24"/>
                <w:szCs w:val="24"/>
              </w:rPr>
            </w:pPr>
            <w:r>
              <w:rPr>
                <w:rStyle w:val="15"/>
                <w:rFonts w:ascii="宋体" w:hAnsi="宋体"/>
                <w:sz w:val="24"/>
                <w:szCs w:val="24"/>
              </w:rPr>
              <w:t>乙方承诺签订合同后第一个月内在食堂厨房、药房、宿舍、病房等鼠类容易栖息、隐藏的楼房外围放置老鼠屋诱饵盒，并在诱饵盒放置不同种类的灭鼠毒饵。</w:t>
            </w:r>
          </w:p>
          <w:p w:rsidR="00175B48" w:rsidRDefault="00175B48">
            <w:pPr>
              <w:ind w:firstLine="480"/>
              <w:rPr>
                <w:rStyle w:val="15"/>
                <w:rFonts w:hint="eastAsia"/>
                <w:sz w:val="24"/>
                <w:szCs w:val="24"/>
              </w:rPr>
            </w:pPr>
            <w:r>
              <w:rPr>
                <w:rStyle w:val="15"/>
                <w:rFonts w:ascii="宋体" w:hAnsi="宋体"/>
                <w:sz w:val="24"/>
                <w:szCs w:val="24"/>
              </w:rPr>
              <w:t>每月对放置老鼠屋诱饵盒的位置进行两次检查，并对损坏或不足的老鼠屋诱饵盒进行及时补充及更换。</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针对甲方提出有老鼠的位置，乙方需在</w:t>
            </w:r>
            <w:r>
              <w:rPr>
                <w:rStyle w:val="15"/>
                <w:rFonts w:ascii="Calibri" w:hAnsi="Calibri"/>
                <w:sz w:val="24"/>
                <w:szCs w:val="24"/>
              </w:rPr>
              <w:t>2</w:t>
            </w:r>
            <w:r>
              <w:rPr>
                <w:rStyle w:val="15"/>
                <w:rFonts w:ascii="宋体" w:hAnsi="宋体"/>
                <w:sz w:val="24"/>
                <w:szCs w:val="24"/>
              </w:rPr>
              <w:t>小时内派出人员到采购指定位置灭治老鼠。</w:t>
            </w:r>
          </w:p>
        </w:tc>
      </w:tr>
      <w:tr w:rsidR="00175B48" w:rsidTr="00175B48">
        <w:tc>
          <w:tcPr>
            <w:tcW w:w="1327"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灭治蟑螂</w:t>
            </w:r>
          </w:p>
        </w:tc>
        <w:tc>
          <w:tcPr>
            <w:tcW w:w="6979" w:type="dxa"/>
            <w:hideMark/>
          </w:tcPr>
          <w:p w:rsidR="00175B48" w:rsidRDefault="00175B48">
            <w:pPr>
              <w:ind w:firstLine="480"/>
              <w:rPr>
                <w:rStyle w:val="15"/>
                <w:rFonts w:hint="eastAsia"/>
                <w:sz w:val="24"/>
                <w:szCs w:val="24"/>
              </w:rPr>
            </w:pPr>
            <w:r>
              <w:rPr>
                <w:rStyle w:val="15"/>
                <w:rFonts w:ascii="宋体" w:hAnsi="宋体"/>
                <w:sz w:val="24"/>
                <w:szCs w:val="24"/>
              </w:rPr>
              <w:t>每月对下水道沙井施放烟熏灭杀蟑螂四次。</w:t>
            </w:r>
          </w:p>
          <w:p w:rsidR="00175B48" w:rsidRDefault="00175B48">
            <w:pPr>
              <w:ind w:firstLine="480"/>
              <w:rPr>
                <w:rStyle w:val="15"/>
                <w:rFonts w:hint="eastAsia"/>
                <w:sz w:val="24"/>
                <w:szCs w:val="24"/>
              </w:rPr>
            </w:pPr>
            <w:r>
              <w:rPr>
                <w:rStyle w:val="15"/>
                <w:rFonts w:ascii="宋体" w:hAnsi="宋体"/>
                <w:sz w:val="24"/>
                <w:szCs w:val="24"/>
              </w:rPr>
              <w:t>每月对全院进行两次蟑螂防治。</w:t>
            </w:r>
          </w:p>
          <w:p w:rsidR="00175B48" w:rsidRDefault="00175B48">
            <w:pPr>
              <w:ind w:firstLine="480"/>
              <w:rPr>
                <w:rStyle w:val="15"/>
                <w:rFonts w:hint="eastAsia"/>
                <w:sz w:val="24"/>
                <w:szCs w:val="24"/>
              </w:rPr>
            </w:pPr>
            <w:r>
              <w:rPr>
                <w:rStyle w:val="15"/>
                <w:rFonts w:ascii="宋体" w:hAnsi="宋体"/>
                <w:sz w:val="24"/>
                <w:szCs w:val="24"/>
              </w:rPr>
              <w:t>乙方承诺签订合同后第一个月内在食堂厨房、药房、宿舍、病房等蟑螂容易栖息、隐藏的楼房进行一次全面的检查灭治。</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针对甲方提出有蟑螂的位置，乙方需在</w:t>
            </w:r>
            <w:r>
              <w:rPr>
                <w:rStyle w:val="15"/>
                <w:rFonts w:ascii="Calibri" w:hAnsi="Calibri"/>
                <w:sz w:val="24"/>
                <w:szCs w:val="24"/>
              </w:rPr>
              <w:t>2</w:t>
            </w:r>
            <w:r>
              <w:rPr>
                <w:rStyle w:val="15"/>
                <w:rFonts w:ascii="宋体" w:hAnsi="宋体"/>
                <w:sz w:val="24"/>
                <w:szCs w:val="24"/>
              </w:rPr>
              <w:t>小时内派出人员到采购指定位置灭治蟑螂。</w:t>
            </w:r>
          </w:p>
        </w:tc>
      </w:tr>
    </w:tbl>
    <w:p w:rsidR="00175B48" w:rsidRDefault="00175B48" w:rsidP="00175B48">
      <w:pPr>
        <w:ind w:firstLine="480"/>
        <w:rPr>
          <w:rStyle w:val="15"/>
          <w:rFonts w:hint="eastAsia"/>
          <w:sz w:val="24"/>
          <w:szCs w:val="24"/>
        </w:rPr>
      </w:pPr>
      <w:r>
        <w:rPr>
          <w:rStyle w:val="15"/>
          <w:rFonts w:ascii="宋体" w:hAnsi="宋体"/>
          <w:sz w:val="24"/>
          <w:szCs w:val="24"/>
        </w:rPr>
        <w:t>如遇虫媒传染病疫情或上级单位要求等突发公共卫生事件，乙方需根据甲方或上级单位（如</w:t>
      </w:r>
      <w:r>
        <w:rPr>
          <w:rStyle w:val="15"/>
          <w:rFonts w:ascii="宋体" w:hAnsi="宋体" w:hint="eastAsia"/>
          <w:sz w:val="24"/>
          <w:szCs w:val="24"/>
        </w:rPr>
        <w:t>眉山市卫健</w:t>
      </w:r>
      <w:r>
        <w:rPr>
          <w:rStyle w:val="15"/>
          <w:rFonts w:ascii="宋体" w:hAnsi="宋体"/>
          <w:sz w:val="24"/>
          <w:szCs w:val="24"/>
        </w:rPr>
        <w:t>委、</w:t>
      </w:r>
      <w:r>
        <w:rPr>
          <w:rStyle w:val="15"/>
          <w:rFonts w:ascii="宋体" w:hAnsi="宋体" w:hint="eastAsia"/>
          <w:sz w:val="24"/>
          <w:szCs w:val="24"/>
        </w:rPr>
        <w:t>眉山市</w:t>
      </w:r>
      <w:r>
        <w:rPr>
          <w:rStyle w:val="15"/>
          <w:rFonts w:ascii="宋体" w:hAnsi="宋体"/>
          <w:sz w:val="24"/>
          <w:szCs w:val="24"/>
        </w:rPr>
        <w:t>政府、</w:t>
      </w:r>
      <w:r>
        <w:rPr>
          <w:rStyle w:val="15"/>
          <w:rFonts w:ascii="宋体" w:hAnsi="宋体" w:hint="eastAsia"/>
          <w:sz w:val="24"/>
          <w:szCs w:val="24"/>
        </w:rPr>
        <w:t>眉山</w:t>
      </w:r>
      <w:r>
        <w:rPr>
          <w:rStyle w:val="15"/>
          <w:rFonts w:ascii="宋体" w:hAnsi="宋体"/>
          <w:sz w:val="24"/>
          <w:szCs w:val="24"/>
        </w:rPr>
        <w:t>市爱卫办等上级政府部门）要求进行灭治工作。</w:t>
      </w:r>
    </w:p>
    <w:p w:rsidR="00175B48" w:rsidRDefault="00175B48" w:rsidP="00175B48">
      <w:pPr>
        <w:ind w:firstLine="482"/>
        <w:rPr>
          <w:rStyle w:val="15"/>
          <w:rFonts w:hint="eastAsia"/>
          <w:b/>
          <w:bCs/>
          <w:sz w:val="24"/>
          <w:szCs w:val="24"/>
        </w:rPr>
      </w:pPr>
      <w:r>
        <w:rPr>
          <w:rStyle w:val="15"/>
          <w:rFonts w:ascii="宋体" w:hAnsi="宋体"/>
          <w:b/>
          <w:bCs/>
          <w:sz w:val="24"/>
          <w:szCs w:val="24"/>
        </w:rPr>
        <w:t>服务质量</w:t>
      </w:r>
    </w:p>
    <w:p w:rsidR="00175B48" w:rsidRDefault="00175B48" w:rsidP="00175B48">
      <w:pPr>
        <w:ind w:firstLine="480"/>
        <w:rPr>
          <w:rStyle w:val="15"/>
          <w:rFonts w:hint="eastAsia"/>
          <w:sz w:val="24"/>
          <w:szCs w:val="24"/>
        </w:rPr>
      </w:pPr>
      <w:r>
        <w:rPr>
          <w:rStyle w:val="15"/>
          <w:rFonts w:ascii="宋体" w:hAnsi="宋体"/>
          <w:sz w:val="24"/>
          <w:szCs w:val="24"/>
        </w:rPr>
        <w:t>（一）灭蚊和灭蝇：达到国家爱卫会创建卫生城市的要求和标准。</w:t>
      </w:r>
    </w:p>
    <w:p w:rsidR="00175B48" w:rsidRDefault="00175B48" w:rsidP="00175B48">
      <w:pPr>
        <w:ind w:firstLine="480"/>
        <w:rPr>
          <w:rStyle w:val="15"/>
          <w:rFonts w:hint="eastAsia"/>
          <w:sz w:val="24"/>
          <w:szCs w:val="24"/>
        </w:rPr>
      </w:pPr>
      <w:r>
        <w:rPr>
          <w:rStyle w:val="15"/>
          <w:rFonts w:ascii="宋体" w:hAnsi="宋体"/>
          <w:sz w:val="24"/>
          <w:szCs w:val="24"/>
        </w:rPr>
        <w:t>（二）四害密度应达到《中华人民共和国国家标准病媒生物密度控制水平》（</w:t>
      </w:r>
      <w:r>
        <w:rPr>
          <w:rStyle w:val="15"/>
          <w:rFonts w:ascii="Calibri" w:hAnsi="Calibri"/>
          <w:sz w:val="24"/>
          <w:szCs w:val="24"/>
        </w:rPr>
        <w:t>GB/T 27770-2011</w:t>
      </w:r>
      <w:r>
        <w:rPr>
          <w:rStyle w:val="15"/>
          <w:rFonts w:ascii="宋体" w:hAnsi="宋体"/>
          <w:sz w:val="24"/>
          <w:szCs w:val="24"/>
        </w:rPr>
        <w:t>鼠类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27771-2011</w:t>
      </w:r>
      <w:r>
        <w:rPr>
          <w:rStyle w:val="15"/>
          <w:rFonts w:ascii="宋体" w:hAnsi="宋体"/>
          <w:sz w:val="24"/>
          <w:szCs w:val="24"/>
        </w:rPr>
        <w:t>蚊虫</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27772-2011</w:t>
      </w:r>
      <w:r>
        <w:rPr>
          <w:rStyle w:val="15"/>
          <w:rFonts w:ascii="宋体" w:hAnsi="宋体"/>
          <w:sz w:val="24"/>
          <w:szCs w:val="24"/>
        </w:rPr>
        <w:t>蝇类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27773-2011</w:t>
      </w:r>
      <w:r>
        <w:rPr>
          <w:rStyle w:val="15"/>
          <w:rFonts w:ascii="宋体" w:hAnsi="宋体"/>
          <w:sz w:val="24"/>
          <w:szCs w:val="24"/>
        </w:rPr>
        <w:t>蜚蠊）规定的要求，具体如下：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69"/>
        <w:gridCol w:w="6504"/>
      </w:tblGrid>
      <w:tr w:rsidR="00175B48" w:rsidTr="00175B48">
        <w:tc>
          <w:tcPr>
            <w:tcW w:w="633" w:type="dxa"/>
            <w:hideMark/>
          </w:tcPr>
          <w:p w:rsidR="00175B48" w:rsidRDefault="00175B48" w:rsidP="00175B48">
            <w:pPr>
              <w:spacing w:line="400" w:lineRule="exact"/>
              <w:rPr>
                <w:rStyle w:val="15"/>
                <w:rFonts w:hint="eastAsia"/>
                <w:sz w:val="24"/>
                <w:szCs w:val="24"/>
              </w:rPr>
            </w:pPr>
            <w:r>
              <w:rPr>
                <w:rStyle w:val="15"/>
                <w:rFonts w:ascii="宋体" w:hAnsi="宋体" w:hint="eastAsia"/>
                <w:sz w:val="24"/>
                <w:szCs w:val="24"/>
              </w:rPr>
              <w:t>序</w:t>
            </w:r>
            <w:r>
              <w:rPr>
                <w:rStyle w:val="15"/>
                <w:rFonts w:ascii="宋体" w:hAnsi="宋体"/>
                <w:sz w:val="24"/>
                <w:szCs w:val="24"/>
              </w:rPr>
              <w:t>号</w:t>
            </w:r>
          </w:p>
        </w:tc>
        <w:tc>
          <w:tcPr>
            <w:tcW w:w="1169" w:type="dxa"/>
            <w:hideMark/>
          </w:tcPr>
          <w:p w:rsidR="00175B48" w:rsidRDefault="00175B48" w:rsidP="00175B48">
            <w:pPr>
              <w:spacing w:line="400" w:lineRule="exact"/>
              <w:rPr>
                <w:rStyle w:val="15"/>
                <w:rFonts w:hint="eastAsia"/>
                <w:sz w:val="24"/>
                <w:szCs w:val="24"/>
              </w:rPr>
            </w:pPr>
            <w:r>
              <w:rPr>
                <w:rStyle w:val="15"/>
                <w:rFonts w:ascii="宋体" w:hAnsi="宋体"/>
                <w:sz w:val="24"/>
                <w:szCs w:val="24"/>
              </w:rPr>
              <w:t>标准</w:t>
            </w:r>
          </w:p>
        </w:tc>
        <w:tc>
          <w:tcPr>
            <w:tcW w:w="6504" w:type="dxa"/>
            <w:hideMark/>
          </w:tcPr>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标准内容</w:t>
            </w:r>
          </w:p>
        </w:tc>
      </w:tr>
      <w:tr w:rsidR="00175B48" w:rsidTr="00175B48">
        <w:tc>
          <w:tcPr>
            <w:tcW w:w="633" w:type="dxa"/>
            <w:hideMark/>
          </w:tcPr>
          <w:p w:rsidR="00175B48" w:rsidRDefault="00175B48">
            <w:pPr>
              <w:spacing w:line="400" w:lineRule="exact"/>
              <w:ind w:firstLineChars="200" w:firstLine="480"/>
              <w:rPr>
                <w:rStyle w:val="15"/>
                <w:rFonts w:hint="eastAsia"/>
                <w:sz w:val="24"/>
                <w:szCs w:val="24"/>
              </w:rPr>
            </w:pPr>
            <w:r>
              <w:rPr>
                <w:rStyle w:val="15"/>
                <w:rFonts w:ascii="Calibri" w:hAnsi="Calibri"/>
                <w:sz w:val="24"/>
                <w:szCs w:val="24"/>
              </w:rPr>
              <w:t>1</w:t>
            </w:r>
          </w:p>
        </w:tc>
        <w:tc>
          <w:tcPr>
            <w:tcW w:w="1169"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灭鼠标准</w:t>
            </w:r>
          </w:p>
        </w:tc>
        <w:tc>
          <w:tcPr>
            <w:tcW w:w="6504" w:type="dxa"/>
            <w:hideMark/>
          </w:tcPr>
          <w:p w:rsidR="00175B48" w:rsidRDefault="00175B48">
            <w:pPr>
              <w:ind w:firstLine="480"/>
              <w:rPr>
                <w:rStyle w:val="15"/>
                <w:rFonts w:hint="eastAsia"/>
                <w:sz w:val="24"/>
                <w:szCs w:val="24"/>
              </w:rPr>
            </w:pPr>
            <w:r>
              <w:rPr>
                <w:rStyle w:val="15"/>
                <w:rFonts w:ascii="宋体" w:hAnsi="宋体"/>
                <w:sz w:val="24"/>
                <w:szCs w:val="24"/>
              </w:rPr>
              <w:t>室内鼠密度，采用粉迹法或鼠迹法检测，鼠迹阳性率</w:t>
            </w:r>
            <w:r>
              <w:rPr>
                <w:rStyle w:val="15"/>
                <w:rFonts w:ascii="Calibri" w:hAnsi="Calibri" w:cs="Calibri"/>
                <w:sz w:val="24"/>
                <w:szCs w:val="24"/>
              </w:rPr>
              <w:t>≤3%</w:t>
            </w:r>
            <w:r>
              <w:rPr>
                <w:rStyle w:val="15"/>
                <w:rFonts w:ascii="宋体" w:hAnsi="宋体"/>
                <w:sz w:val="24"/>
                <w:szCs w:val="24"/>
              </w:rPr>
              <w:t>；室外鼠密度，采用鼠迹法检测，路径指数</w:t>
            </w:r>
            <w:r>
              <w:rPr>
                <w:rStyle w:val="15"/>
                <w:rFonts w:ascii="Calibri" w:hAnsi="Calibri" w:cs="Calibri"/>
                <w:sz w:val="24"/>
                <w:szCs w:val="24"/>
              </w:rPr>
              <w:t>≤3</w:t>
            </w:r>
            <w:r>
              <w:rPr>
                <w:rStyle w:val="15"/>
                <w:rFonts w:ascii="宋体" w:hAnsi="宋体"/>
                <w:sz w:val="24"/>
                <w:szCs w:val="24"/>
              </w:rPr>
              <w:t>处。</w:t>
            </w:r>
          </w:p>
          <w:p w:rsidR="00175B48" w:rsidRDefault="00175B48">
            <w:pPr>
              <w:ind w:firstLine="480"/>
              <w:rPr>
                <w:rStyle w:val="15"/>
                <w:rFonts w:hint="eastAsia"/>
                <w:sz w:val="24"/>
                <w:szCs w:val="24"/>
              </w:rPr>
            </w:pPr>
            <w:r>
              <w:rPr>
                <w:rStyle w:val="15"/>
                <w:rFonts w:ascii="宋体" w:hAnsi="宋体"/>
                <w:sz w:val="24"/>
                <w:szCs w:val="24"/>
              </w:rPr>
              <w:t>厨房、工作间（仓库）、厅、房内无鼠迹，院里各楼房室内鼠密度不超过国家规定的标准。</w:t>
            </w:r>
          </w:p>
          <w:p w:rsidR="00175B48" w:rsidRDefault="00175B48">
            <w:pPr>
              <w:ind w:firstLine="480"/>
              <w:rPr>
                <w:rStyle w:val="15"/>
                <w:rFonts w:hint="eastAsia"/>
                <w:sz w:val="24"/>
                <w:szCs w:val="24"/>
              </w:rPr>
            </w:pPr>
            <w:r>
              <w:rPr>
                <w:rStyle w:val="15"/>
                <w:rFonts w:ascii="Calibri" w:hAnsi="Calibri"/>
                <w:sz w:val="24"/>
                <w:szCs w:val="24"/>
              </w:rPr>
              <w:t>15</w:t>
            </w:r>
            <w:r>
              <w:rPr>
                <w:rStyle w:val="15"/>
                <w:rFonts w:ascii="宋体" w:hAnsi="宋体"/>
                <w:sz w:val="24"/>
                <w:szCs w:val="24"/>
              </w:rPr>
              <w:t>平方米标准房间布放</w:t>
            </w:r>
            <w:r>
              <w:rPr>
                <w:rStyle w:val="15"/>
                <w:rFonts w:ascii="Calibri" w:hAnsi="Calibri" w:cs="Calibri"/>
                <w:sz w:val="24"/>
                <w:szCs w:val="24"/>
              </w:rPr>
              <w:t>20×20</w:t>
            </w:r>
            <w:r>
              <w:rPr>
                <w:rStyle w:val="15"/>
                <w:rFonts w:ascii="宋体" w:hAnsi="宋体"/>
                <w:sz w:val="24"/>
                <w:szCs w:val="24"/>
              </w:rPr>
              <w:t>厘米滑石粉板两块，一夜后阳性粉块不超过</w:t>
            </w:r>
            <w:r>
              <w:rPr>
                <w:rStyle w:val="15"/>
                <w:rFonts w:ascii="Calibri" w:hAnsi="Calibri" w:cs="Calibri"/>
                <w:sz w:val="24"/>
                <w:szCs w:val="24"/>
              </w:rPr>
              <w:t>3%</w:t>
            </w:r>
            <w:r>
              <w:rPr>
                <w:rStyle w:val="15"/>
                <w:rFonts w:ascii="宋体" w:hAnsi="宋体"/>
                <w:sz w:val="24"/>
                <w:szCs w:val="24"/>
              </w:rPr>
              <w:t>；有鼠洞、鼠粪、鼠咬痕等鼠迹的房间不超过</w:t>
            </w:r>
            <w:r>
              <w:rPr>
                <w:rStyle w:val="15"/>
                <w:rFonts w:ascii="Calibri" w:hAnsi="Calibri" w:cs="Calibri"/>
                <w:sz w:val="24"/>
                <w:szCs w:val="24"/>
              </w:rPr>
              <w:t>2%</w:t>
            </w:r>
            <w:r>
              <w:rPr>
                <w:rStyle w:val="15"/>
                <w:rFonts w:ascii="宋体" w:hAnsi="宋体"/>
                <w:sz w:val="24"/>
                <w:szCs w:val="24"/>
              </w:rPr>
              <w:t>；重点单位和一般单位的重点场所（厨房、食品仓库、配电房）防鼠设施不合格处不超过</w:t>
            </w:r>
            <w:r>
              <w:rPr>
                <w:rStyle w:val="15"/>
                <w:rFonts w:ascii="Calibri" w:hAnsi="Calibri" w:cs="Calibri"/>
                <w:sz w:val="24"/>
                <w:szCs w:val="24"/>
              </w:rPr>
              <w:t>5%</w:t>
            </w:r>
            <w:r>
              <w:rPr>
                <w:rStyle w:val="15"/>
                <w:rFonts w:ascii="宋体" w:hAnsi="宋体"/>
                <w:sz w:val="24"/>
                <w:szCs w:val="24"/>
              </w:rPr>
              <w:t>。</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不同类型的外环境累计</w:t>
            </w:r>
            <w:r>
              <w:rPr>
                <w:rStyle w:val="15"/>
                <w:rFonts w:ascii="Calibri" w:hAnsi="Calibri"/>
                <w:sz w:val="24"/>
                <w:szCs w:val="24"/>
              </w:rPr>
              <w:t>2000</w:t>
            </w:r>
            <w:r>
              <w:rPr>
                <w:rStyle w:val="15"/>
                <w:rFonts w:ascii="宋体" w:hAnsi="宋体"/>
                <w:sz w:val="24"/>
                <w:szCs w:val="24"/>
              </w:rPr>
              <w:t>延长米</w:t>
            </w:r>
            <w:r>
              <w:rPr>
                <w:rStyle w:val="15"/>
                <w:rFonts w:ascii="Calibri" w:hAnsi="Calibri" w:cs="Calibri"/>
                <w:sz w:val="24"/>
                <w:szCs w:val="24"/>
              </w:rPr>
              <w:t>,</w:t>
            </w:r>
            <w:r>
              <w:rPr>
                <w:rStyle w:val="15"/>
                <w:rFonts w:ascii="宋体" w:hAnsi="宋体"/>
                <w:sz w:val="24"/>
                <w:szCs w:val="24"/>
              </w:rPr>
              <w:t>鼠迹不超过</w:t>
            </w:r>
            <w:r>
              <w:rPr>
                <w:rStyle w:val="15"/>
                <w:rFonts w:ascii="Calibri" w:hAnsi="Calibri" w:cs="Calibri"/>
                <w:sz w:val="24"/>
                <w:szCs w:val="24"/>
              </w:rPr>
              <w:t>5</w:t>
            </w:r>
            <w:r>
              <w:rPr>
                <w:rStyle w:val="15"/>
                <w:rFonts w:ascii="宋体" w:hAnsi="宋体"/>
                <w:sz w:val="24"/>
                <w:szCs w:val="24"/>
              </w:rPr>
              <w:t>处。其计算方式：鼠迹阳性的以</w:t>
            </w:r>
            <w:r>
              <w:rPr>
                <w:rStyle w:val="15"/>
                <w:rFonts w:ascii="Calibri" w:hAnsi="Calibri" w:cs="Calibri"/>
                <w:sz w:val="24"/>
                <w:szCs w:val="24"/>
              </w:rPr>
              <w:t>5</w:t>
            </w:r>
            <w:r>
              <w:rPr>
                <w:rStyle w:val="15"/>
                <w:rFonts w:ascii="宋体" w:hAnsi="宋体"/>
                <w:sz w:val="24"/>
                <w:szCs w:val="24"/>
              </w:rPr>
              <w:t>米为一处；防鼠设施按</w:t>
            </w:r>
            <w:r>
              <w:rPr>
                <w:rStyle w:val="15"/>
                <w:rFonts w:ascii="Calibri" w:hAnsi="Calibri" w:cs="Calibri"/>
                <w:sz w:val="24"/>
                <w:szCs w:val="24"/>
              </w:rPr>
              <w:t>15</w:t>
            </w:r>
            <w:r>
              <w:rPr>
                <w:rStyle w:val="15"/>
                <w:rFonts w:ascii="宋体" w:hAnsi="宋体"/>
                <w:sz w:val="24"/>
                <w:szCs w:val="24"/>
              </w:rPr>
              <w:t>平方米为一处。</w:t>
            </w:r>
          </w:p>
        </w:tc>
      </w:tr>
      <w:tr w:rsidR="00175B48" w:rsidTr="00175B48">
        <w:tc>
          <w:tcPr>
            <w:tcW w:w="633" w:type="dxa"/>
            <w:hideMark/>
          </w:tcPr>
          <w:p w:rsidR="00175B48" w:rsidRDefault="00175B48">
            <w:pPr>
              <w:spacing w:line="400" w:lineRule="exact"/>
              <w:ind w:firstLineChars="200" w:firstLine="480"/>
              <w:rPr>
                <w:rStyle w:val="15"/>
                <w:rFonts w:hint="eastAsia"/>
                <w:sz w:val="24"/>
                <w:szCs w:val="24"/>
              </w:rPr>
            </w:pPr>
            <w:r>
              <w:rPr>
                <w:rStyle w:val="15"/>
                <w:rFonts w:ascii="Calibri" w:hAnsi="Calibri"/>
                <w:sz w:val="24"/>
                <w:szCs w:val="24"/>
              </w:rPr>
              <w:t>2</w:t>
            </w:r>
          </w:p>
        </w:tc>
        <w:tc>
          <w:tcPr>
            <w:tcW w:w="1169"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灭蚊标</w:t>
            </w:r>
            <w:r>
              <w:rPr>
                <w:rStyle w:val="15"/>
                <w:rFonts w:ascii="宋体" w:hAnsi="宋体"/>
                <w:sz w:val="24"/>
                <w:szCs w:val="24"/>
              </w:rPr>
              <w:lastRenderedPageBreak/>
              <w:t>准</w:t>
            </w:r>
          </w:p>
        </w:tc>
        <w:tc>
          <w:tcPr>
            <w:tcW w:w="6504" w:type="dxa"/>
            <w:hideMark/>
          </w:tcPr>
          <w:p w:rsidR="00175B48" w:rsidRDefault="00175B48">
            <w:pPr>
              <w:ind w:firstLine="480"/>
              <w:rPr>
                <w:rStyle w:val="15"/>
                <w:rFonts w:hint="eastAsia"/>
                <w:sz w:val="24"/>
                <w:szCs w:val="24"/>
              </w:rPr>
            </w:pPr>
            <w:r>
              <w:rPr>
                <w:rStyle w:val="15"/>
                <w:rFonts w:ascii="宋体" w:hAnsi="宋体"/>
                <w:sz w:val="24"/>
                <w:szCs w:val="24"/>
              </w:rPr>
              <w:lastRenderedPageBreak/>
              <w:t>积水阳性密度，采用路径法检测，蚊虫路径指数</w:t>
            </w:r>
            <w:r>
              <w:rPr>
                <w:rStyle w:val="15"/>
                <w:rFonts w:ascii="Calibri" w:hAnsi="Calibri" w:cs="Calibri"/>
                <w:sz w:val="24"/>
                <w:szCs w:val="24"/>
              </w:rPr>
              <w:t>≤0.8</w:t>
            </w:r>
            <w:r>
              <w:rPr>
                <w:rStyle w:val="15"/>
                <w:rFonts w:ascii="宋体" w:hAnsi="宋体"/>
                <w:sz w:val="24"/>
                <w:szCs w:val="24"/>
              </w:rPr>
              <w:t>；成蚊密度，采用人诱停落法检测，停落指数</w:t>
            </w:r>
            <w:r>
              <w:rPr>
                <w:rStyle w:val="15"/>
                <w:rFonts w:ascii="Calibri" w:hAnsi="Calibri" w:cs="Calibri"/>
                <w:sz w:val="24"/>
                <w:szCs w:val="24"/>
              </w:rPr>
              <w:t>≤1.5</w:t>
            </w:r>
            <w:r>
              <w:rPr>
                <w:rStyle w:val="15"/>
                <w:rFonts w:ascii="宋体" w:hAnsi="宋体"/>
                <w:sz w:val="24"/>
                <w:szCs w:val="24"/>
              </w:rPr>
              <w:t>。</w:t>
            </w:r>
          </w:p>
          <w:p w:rsidR="00175B48" w:rsidRDefault="00175B48">
            <w:pPr>
              <w:ind w:firstLine="480"/>
              <w:rPr>
                <w:rStyle w:val="15"/>
                <w:rFonts w:hint="eastAsia"/>
                <w:sz w:val="24"/>
                <w:szCs w:val="24"/>
              </w:rPr>
            </w:pPr>
            <w:r>
              <w:rPr>
                <w:rStyle w:val="15"/>
                <w:rFonts w:ascii="宋体" w:hAnsi="宋体"/>
                <w:sz w:val="24"/>
                <w:szCs w:val="24"/>
              </w:rPr>
              <w:lastRenderedPageBreak/>
              <w:t>每百间厅、房有成蚊的不超过</w:t>
            </w:r>
            <w:r>
              <w:rPr>
                <w:rStyle w:val="15"/>
                <w:rFonts w:ascii="Calibri" w:hAnsi="Calibri"/>
                <w:sz w:val="24"/>
                <w:szCs w:val="24"/>
              </w:rPr>
              <w:t>10</w:t>
            </w:r>
            <w:r>
              <w:rPr>
                <w:rStyle w:val="15"/>
                <w:rFonts w:ascii="宋体" w:hAnsi="宋体"/>
                <w:sz w:val="24"/>
                <w:szCs w:val="24"/>
              </w:rPr>
              <w:t>间，每间有成蚊不超过</w:t>
            </w:r>
            <w:r>
              <w:rPr>
                <w:rStyle w:val="15"/>
                <w:rFonts w:ascii="Calibri" w:hAnsi="Calibri" w:cs="Calibri"/>
                <w:sz w:val="24"/>
                <w:szCs w:val="24"/>
              </w:rPr>
              <w:t>3</w:t>
            </w:r>
            <w:r>
              <w:rPr>
                <w:rStyle w:val="15"/>
                <w:rFonts w:ascii="宋体" w:hAnsi="宋体"/>
                <w:sz w:val="24"/>
                <w:szCs w:val="24"/>
              </w:rPr>
              <w:t>只。</w:t>
            </w:r>
          </w:p>
          <w:p w:rsidR="00175B48" w:rsidRDefault="00175B48">
            <w:pPr>
              <w:ind w:firstLine="480"/>
              <w:rPr>
                <w:rStyle w:val="15"/>
                <w:rFonts w:hint="eastAsia"/>
                <w:sz w:val="24"/>
                <w:szCs w:val="24"/>
              </w:rPr>
            </w:pPr>
            <w:r>
              <w:rPr>
                <w:rStyle w:val="15"/>
                <w:rFonts w:ascii="宋体" w:hAnsi="宋体"/>
                <w:sz w:val="24"/>
                <w:szCs w:val="24"/>
              </w:rPr>
              <w:t>室内外周围五米的环境各种存水容器和积水中，蚊幼及蛹的阳性率不超过</w:t>
            </w:r>
            <w:r>
              <w:rPr>
                <w:rStyle w:val="15"/>
                <w:rFonts w:ascii="Calibri" w:hAnsi="Calibri"/>
                <w:sz w:val="24"/>
                <w:szCs w:val="24"/>
              </w:rPr>
              <w:t>3%</w:t>
            </w:r>
            <w:r>
              <w:rPr>
                <w:rStyle w:val="15"/>
                <w:rFonts w:ascii="宋体" w:hAnsi="宋体"/>
                <w:sz w:val="24"/>
                <w:szCs w:val="24"/>
              </w:rPr>
              <w:t>。</w:t>
            </w:r>
          </w:p>
          <w:p w:rsidR="00175B48" w:rsidRDefault="00175B48">
            <w:pPr>
              <w:ind w:firstLine="480"/>
              <w:rPr>
                <w:rStyle w:val="15"/>
                <w:rFonts w:hint="eastAsia"/>
                <w:sz w:val="24"/>
                <w:szCs w:val="24"/>
              </w:rPr>
            </w:pPr>
            <w:r>
              <w:rPr>
                <w:rStyle w:val="15"/>
                <w:rFonts w:ascii="宋体" w:hAnsi="宋体"/>
                <w:sz w:val="24"/>
                <w:szCs w:val="24"/>
              </w:rPr>
              <w:t>用</w:t>
            </w:r>
            <w:r>
              <w:rPr>
                <w:rStyle w:val="15"/>
                <w:rFonts w:ascii="Calibri" w:hAnsi="Calibri"/>
                <w:sz w:val="24"/>
                <w:szCs w:val="24"/>
              </w:rPr>
              <w:t>500</w:t>
            </w:r>
            <w:r>
              <w:rPr>
                <w:rStyle w:val="15"/>
                <w:rFonts w:ascii="宋体" w:hAnsi="宋体"/>
                <w:sz w:val="24"/>
                <w:szCs w:val="24"/>
              </w:rPr>
              <w:t>毫升收集勺采集城区内大中型水体中的蚊幼或蛹阳性率不超过</w:t>
            </w:r>
            <w:r>
              <w:rPr>
                <w:rStyle w:val="15"/>
                <w:rFonts w:ascii="Calibri" w:hAnsi="Calibri" w:cs="Calibri"/>
                <w:sz w:val="24"/>
                <w:szCs w:val="24"/>
              </w:rPr>
              <w:t>3%</w:t>
            </w:r>
            <w:r>
              <w:rPr>
                <w:rStyle w:val="15"/>
                <w:rFonts w:ascii="宋体" w:hAnsi="宋体"/>
                <w:sz w:val="24"/>
                <w:szCs w:val="24"/>
              </w:rPr>
              <w:t>，阳性勺内幼虫或蛹的平均数不超过５只。</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特殊场所白天人诱蚊</w:t>
            </w:r>
            <w:r>
              <w:rPr>
                <w:rStyle w:val="15"/>
                <w:rFonts w:ascii="Calibri" w:hAnsi="Calibri"/>
                <w:sz w:val="24"/>
                <w:szCs w:val="24"/>
              </w:rPr>
              <w:t>30</w:t>
            </w:r>
            <w:r>
              <w:rPr>
                <w:rStyle w:val="15"/>
                <w:rFonts w:ascii="宋体" w:hAnsi="宋体"/>
                <w:sz w:val="24"/>
                <w:szCs w:val="24"/>
              </w:rPr>
              <w:t>分钟，平均每人次诱获成蚊数不超过１只。</w:t>
            </w:r>
          </w:p>
        </w:tc>
      </w:tr>
      <w:tr w:rsidR="00175B48" w:rsidTr="00175B48">
        <w:tc>
          <w:tcPr>
            <w:tcW w:w="633" w:type="dxa"/>
            <w:hideMark/>
          </w:tcPr>
          <w:p w:rsidR="00175B48" w:rsidRDefault="00175B48">
            <w:pPr>
              <w:spacing w:line="400" w:lineRule="exact"/>
              <w:ind w:firstLineChars="200" w:firstLine="480"/>
              <w:rPr>
                <w:rStyle w:val="15"/>
                <w:rFonts w:hint="eastAsia"/>
                <w:sz w:val="24"/>
                <w:szCs w:val="24"/>
              </w:rPr>
            </w:pPr>
            <w:r>
              <w:rPr>
                <w:rStyle w:val="15"/>
                <w:rFonts w:ascii="Calibri" w:hAnsi="Calibri"/>
                <w:sz w:val="24"/>
                <w:szCs w:val="24"/>
              </w:rPr>
              <w:lastRenderedPageBreak/>
              <w:t>3</w:t>
            </w:r>
          </w:p>
        </w:tc>
        <w:tc>
          <w:tcPr>
            <w:tcW w:w="1169"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灭蝇标准</w:t>
            </w:r>
          </w:p>
        </w:tc>
        <w:tc>
          <w:tcPr>
            <w:tcW w:w="6504" w:type="dxa"/>
            <w:hideMark/>
          </w:tcPr>
          <w:p w:rsidR="00175B48" w:rsidRDefault="00175B48">
            <w:pPr>
              <w:ind w:firstLine="480"/>
              <w:rPr>
                <w:rStyle w:val="15"/>
                <w:rFonts w:hint="eastAsia"/>
                <w:sz w:val="24"/>
                <w:szCs w:val="24"/>
              </w:rPr>
            </w:pPr>
            <w:r>
              <w:rPr>
                <w:rStyle w:val="15"/>
                <w:rFonts w:ascii="宋体" w:hAnsi="宋体"/>
                <w:sz w:val="24"/>
                <w:szCs w:val="24"/>
              </w:rPr>
              <w:t>采用目测法检测，成蝇密度阳性率</w:t>
            </w:r>
            <w:r>
              <w:rPr>
                <w:rStyle w:val="15"/>
                <w:rFonts w:ascii="Calibri" w:hAnsi="Calibri" w:cs="Calibri"/>
                <w:sz w:val="24"/>
                <w:szCs w:val="24"/>
              </w:rPr>
              <w:t>≤3%</w:t>
            </w:r>
            <w:r>
              <w:rPr>
                <w:rStyle w:val="15"/>
                <w:rFonts w:ascii="宋体" w:hAnsi="宋体"/>
                <w:sz w:val="24"/>
                <w:szCs w:val="24"/>
              </w:rPr>
              <w:t>，阳性间蝇密度</w:t>
            </w:r>
            <w:r>
              <w:rPr>
                <w:rStyle w:val="15"/>
                <w:rFonts w:ascii="Calibri" w:hAnsi="Calibri" w:cs="Calibri"/>
                <w:sz w:val="24"/>
                <w:szCs w:val="24"/>
              </w:rPr>
              <w:t>≤3</w:t>
            </w:r>
            <w:r>
              <w:rPr>
                <w:rStyle w:val="15"/>
                <w:rFonts w:ascii="宋体" w:hAnsi="宋体"/>
                <w:sz w:val="24"/>
                <w:szCs w:val="24"/>
              </w:rPr>
              <w:t>只</w:t>
            </w:r>
            <w:r>
              <w:rPr>
                <w:rStyle w:val="15"/>
                <w:rFonts w:ascii="Calibri" w:hAnsi="Calibri" w:cs="Calibri"/>
                <w:sz w:val="24"/>
                <w:szCs w:val="24"/>
              </w:rPr>
              <w:t>/</w:t>
            </w:r>
            <w:r>
              <w:rPr>
                <w:rStyle w:val="15"/>
                <w:rFonts w:ascii="宋体" w:hAnsi="宋体"/>
                <w:sz w:val="24"/>
                <w:szCs w:val="24"/>
              </w:rPr>
              <w:t>间。</w:t>
            </w:r>
          </w:p>
          <w:p w:rsidR="00175B48" w:rsidRDefault="00175B48">
            <w:pPr>
              <w:ind w:firstLine="480"/>
              <w:rPr>
                <w:rStyle w:val="15"/>
                <w:rFonts w:hint="eastAsia"/>
                <w:sz w:val="24"/>
                <w:szCs w:val="24"/>
              </w:rPr>
            </w:pPr>
            <w:r>
              <w:rPr>
                <w:rStyle w:val="15"/>
                <w:rFonts w:ascii="宋体" w:hAnsi="宋体"/>
                <w:sz w:val="24"/>
                <w:szCs w:val="24"/>
              </w:rPr>
              <w:t>院区有成蝇的厅、房低于</w:t>
            </w:r>
            <w:r>
              <w:rPr>
                <w:rStyle w:val="15"/>
                <w:rFonts w:ascii="Calibri" w:hAnsi="Calibri"/>
                <w:sz w:val="24"/>
                <w:szCs w:val="24"/>
              </w:rPr>
              <w:t>3%</w:t>
            </w:r>
            <w:r>
              <w:rPr>
                <w:rStyle w:val="15"/>
                <w:rFonts w:ascii="宋体" w:hAnsi="宋体"/>
                <w:sz w:val="24"/>
                <w:szCs w:val="24"/>
              </w:rPr>
              <w:t>，有蝇房间的成蝇不超过</w:t>
            </w:r>
            <w:r>
              <w:rPr>
                <w:rStyle w:val="15"/>
                <w:rFonts w:ascii="Calibri" w:hAnsi="Calibri" w:cs="Calibri"/>
                <w:sz w:val="24"/>
                <w:szCs w:val="24"/>
              </w:rPr>
              <w:t>2</w:t>
            </w:r>
            <w:r>
              <w:rPr>
                <w:rStyle w:val="15"/>
                <w:rFonts w:ascii="宋体" w:hAnsi="宋体"/>
                <w:sz w:val="24"/>
                <w:szCs w:val="24"/>
              </w:rPr>
              <w:t>只。</w:t>
            </w:r>
          </w:p>
          <w:p w:rsidR="00175B48" w:rsidRDefault="00175B48">
            <w:pPr>
              <w:ind w:firstLine="480"/>
              <w:rPr>
                <w:rStyle w:val="15"/>
                <w:rFonts w:hint="eastAsia"/>
                <w:sz w:val="24"/>
                <w:szCs w:val="24"/>
              </w:rPr>
            </w:pPr>
            <w:r>
              <w:rPr>
                <w:rStyle w:val="15"/>
                <w:rFonts w:ascii="宋体" w:hAnsi="宋体"/>
                <w:sz w:val="24"/>
                <w:szCs w:val="24"/>
              </w:rPr>
              <w:t>重点部位有蝇房间不超过</w:t>
            </w:r>
            <w:r>
              <w:rPr>
                <w:rStyle w:val="15"/>
                <w:rFonts w:ascii="Calibri" w:hAnsi="Calibri"/>
                <w:sz w:val="24"/>
                <w:szCs w:val="24"/>
              </w:rPr>
              <w:t>1%</w:t>
            </w:r>
            <w:r>
              <w:rPr>
                <w:rStyle w:val="15"/>
                <w:rFonts w:ascii="宋体" w:hAnsi="宋体"/>
                <w:sz w:val="24"/>
                <w:szCs w:val="24"/>
              </w:rPr>
              <w:t>，其它部位不超过</w:t>
            </w:r>
            <w:r>
              <w:rPr>
                <w:rStyle w:val="15"/>
                <w:rFonts w:ascii="Calibri" w:hAnsi="Calibri" w:cs="Calibri"/>
                <w:sz w:val="24"/>
                <w:szCs w:val="24"/>
              </w:rPr>
              <w:t>3%</w:t>
            </w:r>
            <w:r>
              <w:rPr>
                <w:rStyle w:val="15"/>
                <w:rFonts w:ascii="宋体" w:hAnsi="宋体"/>
                <w:sz w:val="24"/>
                <w:szCs w:val="24"/>
              </w:rPr>
              <w:t>，平均每阳性房间不超过</w:t>
            </w:r>
            <w:r>
              <w:rPr>
                <w:rStyle w:val="15"/>
                <w:rFonts w:ascii="Calibri" w:hAnsi="Calibri" w:cs="Calibri"/>
                <w:sz w:val="24"/>
                <w:szCs w:val="24"/>
              </w:rPr>
              <w:t>3</w:t>
            </w:r>
            <w:r>
              <w:rPr>
                <w:rStyle w:val="15"/>
                <w:rFonts w:ascii="宋体" w:hAnsi="宋体"/>
                <w:sz w:val="24"/>
                <w:szCs w:val="24"/>
              </w:rPr>
              <w:t>只。</w:t>
            </w:r>
          </w:p>
          <w:p w:rsidR="00175B48" w:rsidRDefault="00175B48">
            <w:pPr>
              <w:ind w:firstLine="480"/>
              <w:rPr>
                <w:rStyle w:val="15"/>
                <w:rFonts w:hint="eastAsia"/>
                <w:sz w:val="24"/>
                <w:szCs w:val="24"/>
              </w:rPr>
            </w:pPr>
            <w:r>
              <w:rPr>
                <w:rStyle w:val="15"/>
                <w:rFonts w:ascii="宋体" w:hAnsi="宋体"/>
                <w:sz w:val="24"/>
                <w:szCs w:val="24"/>
              </w:rPr>
              <w:t>重点部位和一般部位的重点场所（厨房、加工、销售直接入口的摊档）防蝇设施不合格房间不超过</w:t>
            </w:r>
            <w:r>
              <w:rPr>
                <w:rStyle w:val="15"/>
                <w:rFonts w:ascii="Calibri" w:hAnsi="Calibri"/>
                <w:sz w:val="24"/>
                <w:szCs w:val="24"/>
              </w:rPr>
              <w:t>5%</w:t>
            </w:r>
            <w:r>
              <w:rPr>
                <w:rStyle w:val="15"/>
                <w:rFonts w:ascii="宋体" w:hAnsi="宋体"/>
                <w:sz w:val="24"/>
                <w:szCs w:val="24"/>
              </w:rPr>
              <w:t>。</w:t>
            </w:r>
          </w:p>
          <w:p w:rsidR="00175B48" w:rsidRDefault="00175B48">
            <w:pPr>
              <w:ind w:firstLine="480"/>
              <w:rPr>
                <w:rStyle w:val="15"/>
                <w:rFonts w:hint="eastAsia"/>
                <w:sz w:val="24"/>
                <w:szCs w:val="24"/>
              </w:rPr>
            </w:pPr>
            <w:r>
              <w:rPr>
                <w:rStyle w:val="15"/>
                <w:rFonts w:ascii="宋体" w:hAnsi="宋体"/>
                <w:sz w:val="24"/>
                <w:szCs w:val="24"/>
              </w:rPr>
              <w:t>加工、销售直接入口食品的场所不得有蝇。（以</w:t>
            </w:r>
            <w:r>
              <w:rPr>
                <w:rStyle w:val="15"/>
                <w:rFonts w:ascii="Calibri" w:hAnsi="Calibri"/>
                <w:sz w:val="24"/>
                <w:szCs w:val="24"/>
              </w:rPr>
              <w:t>15</w:t>
            </w:r>
            <w:r>
              <w:rPr>
                <w:rStyle w:val="15"/>
                <w:rFonts w:ascii="宋体" w:hAnsi="宋体"/>
                <w:sz w:val="24"/>
                <w:szCs w:val="24"/>
              </w:rPr>
              <w:t>平方米折算为</w:t>
            </w:r>
            <w:r>
              <w:rPr>
                <w:rStyle w:val="15"/>
                <w:rFonts w:ascii="Calibri" w:hAnsi="Calibri" w:cs="Calibri"/>
                <w:sz w:val="24"/>
                <w:szCs w:val="24"/>
              </w:rPr>
              <w:t>1</w:t>
            </w:r>
            <w:r>
              <w:rPr>
                <w:rStyle w:val="15"/>
                <w:rFonts w:ascii="宋体" w:hAnsi="宋体"/>
                <w:sz w:val="24"/>
                <w:szCs w:val="24"/>
              </w:rPr>
              <w:t>间）。</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蝇类孳生地得到有效治理，幼虫和蛹的检出率不超过</w:t>
            </w:r>
            <w:r>
              <w:rPr>
                <w:rStyle w:val="15"/>
                <w:rFonts w:ascii="Calibri" w:hAnsi="Calibri"/>
                <w:sz w:val="24"/>
                <w:szCs w:val="24"/>
              </w:rPr>
              <w:t>3%</w:t>
            </w:r>
            <w:r>
              <w:rPr>
                <w:rStyle w:val="15"/>
                <w:rFonts w:ascii="宋体" w:hAnsi="宋体"/>
                <w:sz w:val="24"/>
                <w:szCs w:val="24"/>
              </w:rPr>
              <w:t>。</w:t>
            </w:r>
          </w:p>
        </w:tc>
      </w:tr>
      <w:tr w:rsidR="00175B48" w:rsidTr="00175B48">
        <w:tc>
          <w:tcPr>
            <w:tcW w:w="633" w:type="dxa"/>
            <w:hideMark/>
          </w:tcPr>
          <w:p w:rsidR="00175B48" w:rsidRDefault="00175B48">
            <w:pPr>
              <w:spacing w:line="400" w:lineRule="exact"/>
              <w:ind w:firstLineChars="200" w:firstLine="480"/>
              <w:rPr>
                <w:rStyle w:val="15"/>
                <w:rFonts w:hint="eastAsia"/>
                <w:sz w:val="24"/>
                <w:szCs w:val="24"/>
              </w:rPr>
            </w:pPr>
            <w:r>
              <w:rPr>
                <w:rStyle w:val="15"/>
                <w:rFonts w:ascii="Calibri" w:hAnsi="Calibri"/>
                <w:sz w:val="24"/>
                <w:szCs w:val="24"/>
              </w:rPr>
              <w:t>4</w:t>
            </w:r>
          </w:p>
        </w:tc>
        <w:tc>
          <w:tcPr>
            <w:tcW w:w="1169" w:type="dxa"/>
            <w:vAlign w:val="center"/>
            <w:hideMark/>
          </w:tcPr>
          <w:p w:rsidR="00175B48" w:rsidRDefault="00175B48">
            <w:pPr>
              <w:spacing w:line="400" w:lineRule="exact"/>
              <w:rPr>
                <w:rStyle w:val="15"/>
                <w:rFonts w:hint="eastAsia"/>
                <w:sz w:val="24"/>
                <w:szCs w:val="24"/>
              </w:rPr>
            </w:pPr>
            <w:r>
              <w:rPr>
                <w:rStyle w:val="15"/>
                <w:rFonts w:ascii="宋体" w:hAnsi="宋体"/>
                <w:sz w:val="24"/>
                <w:szCs w:val="24"/>
              </w:rPr>
              <w:t>灭蟑标准</w:t>
            </w:r>
          </w:p>
        </w:tc>
        <w:tc>
          <w:tcPr>
            <w:tcW w:w="6504" w:type="dxa"/>
            <w:hideMark/>
          </w:tcPr>
          <w:p w:rsidR="00175B48" w:rsidRDefault="00175B48">
            <w:pPr>
              <w:ind w:firstLine="480"/>
              <w:rPr>
                <w:rStyle w:val="15"/>
                <w:rFonts w:hint="eastAsia"/>
                <w:sz w:val="24"/>
                <w:szCs w:val="24"/>
              </w:rPr>
            </w:pPr>
            <w:r>
              <w:rPr>
                <w:rStyle w:val="15"/>
                <w:rFonts w:ascii="宋体" w:hAnsi="宋体"/>
                <w:sz w:val="24"/>
                <w:szCs w:val="24"/>
              </w:rPr>
              <w:t>采用目测法检测，成（若）虫侵害率</w:t>
            </w:r>
            <w:r>
              <w:rPr>
                <w:rStyle w:val="15"/>
                <w:rFonts w:ascii="Calibri" w:hAnsi="Calibri" w:cs="Calibri"/>
                <w:sz w:val="24"/>
                <w:szCs w:val="24"/>
              </w:rPr>
              <w:t>≤3%</w:t>
            </w:r>
            <w:r>
              <w:rPr>
                <w:rStyle w:val="15"/>
                <w:rFonts w:ascii="宋体" w:hAnsi="宋体"/>
                <w:sz w:val="24"/>
                <w:szCs w:val="24"/>
              </w:rPr>
              <w:t>，卵鞘查获率</w:t>
            </w:r>
            <w:r>
              <w:rPr>
                <w:rStyle w:val="15"/>
                <w:rFonts w:ascii="Calibri" w:hAnsi="Calibri" w:cs="Calibri"/>
                <w:sz w:val="24"/>
                <w:szCs w:val="24"/>
              </w:rPr>
              <w:t>≤2%</w:t>
            </w:r>
            <w:r>
              <w:rPr>
                <w:rStyle w:val="15"/>
                <w:rFonts w:ascii="宋体" w:hAnsi="宋体"/>
                <w:sz w:val="24"/>
                <w:szCs w:val="24"/>
              </w:rPr>
              <w:t>，蟑迹查获率</w:t>
            </w:r>
            <w:r>
              <w:rPr>
                <w:rStyle w:val="15"/>
                <w:rFonts w:ascii="Calibri" w:hAnsi="Calibri" w:cs="Calibri"/>
                <w:sz w:val="24"/>
                <w:szCs w:val="24"/>
              </w:rPr>
              <w:t>≤5%</w:t>
            </w:r>
            <w:r>
              <w:rPr>
                <w:rStyle w:val="15"/>
                <w:rFonts w:ascii="宋体" w:hAnsi="宋体"/>
                <w:sz w:val="24"/>
                <w:szCs w:val="24"/>
              </w:rPr>
              <w:t>。</w:t>
            </w:r>
          </w:p>
          <w:p w:rsidR="00175B48" w:rsidRDefault="00175B48">
            <w:pPr>
              <w:ind w:firstLine="480"/>
              <w:rPr>
                <w:rStyle w:val="15"/>
                <w:rFonts w:hint="eastAsia"/>
                <w:sz w:val="24"/>
                <w:szCs w:val="24"/>
              </w:rPr>
            </w:pPr>
            <w:r>
              <w:rPr>
                <w:rStyle w:val="15"/>
                <w:rFonts w:ascii="宋体" w:hAnsi="宋体"/>
                <w:sz w:val="24"/>
                <w:szCs w:val="24"/>
              </w:rPr>
              <w:t>厨房、工作间（仓库）、厅、房无蟑螂。</w:t>
            </w:r>
          </w:p>
          <w:p w:rsidR="00175B48" w:rsidRDefault="00175B48">
            <w:pPr>
              <w:ind w:firstLine="480"/>
              <w:rPr>
                <w:rStyle w:val="15"/>
                <w:rFonts w:hint="eastAsia"/>
                <w:sz w:val="24"/>
                <w:szCs w:val="24"/>
              </w:rPr>
            </w:pPr>
            <w:r>
              <w:rPr>
                <w:rStyle w:val="15"/>
                <w:rFonts w:ascii="宋体" w:hAnsi="宋体"/>
                <w:sz w:val="24"/>
                <w:szCs w:val="24"/>
              </w:rPr>
              <w:t>室内有蟑螂成若虫阳性房间不超过</w:t>
            </w:r>
            <w:r>
              <w:rPr>
                <w:rStyle w:val="15"/>
                <w:rFonts w:ascii="Calibri" w:hAnsi="Calibri"/>
                <w:sz w:val="24"/>
                <w:szCs w:val="24"/>
              </w:rPr>
              <w:t>3%</w:t>
            </w:r>
            <w:r>
              <w:rPr>
                <w:rStyle w:val="15"/>
                <w:rFonts w:ascii="宋体" w:hAnsi="宋体"/>
                <w:sz w:val="24"/>
                <w:szCs w:val="24"/>
              </w:rPr>
              <w:t>，平均每间大蠊不超过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175B48" w:rsidRDefault="00175B48">
            <w:pPr>
              <w:ind w:firstLine="480"/>
              <w:rPr>
                <w:rStyle w:val="15"/>
                <w:rFonts w:hint="eastAsia"/>
                <w:sz w:val="24"/>
                <w:szCs w:val="24"/>
              </w:rPr>
            </w:pPr>
            <w:r>
              <w:rPr>
                <w:rStyle w:val="15"/>
                <w:rFonts w:ascii="宋体" w:hAnsi="宋体"/>
                <w:sz w:val="24"/>
                <w:szCs w:val="24"/>
              </w:rPr>
              <w:t>有活蟑螂卵房间不超过</w:t>
            </w:r>
            <w:r>
              <w:rPr>
                <w:rStyle w:val="15"/>
                <w:rFonts w:ascii="Calibri" w:hAnsi="Calibri"/>
                <w:sz w:val="24"/>
                <w:szCs w:val="24"/>
              </w:rPr>
              <w:t>2%</w:t>
            </w:r>
            <w:r>
              <w:rPr>
                <w:rStyle w:val="15"/>
                <w:rFonts w:ascii="宋体" w:hAnsi="宋体"/>
                <w:sz w:val="24"/>
                <w:szCs w:val="24"/>
              </w:rPr>
              <w:t>，平均每间房不超过</w:t>
            </w:r>
            <w:r>
              <w:rPr>
                <w:rStyle w:val="15"/>
                <w:rFonts w:ascii="Calibri" w:hAnsi="Calibri" w:cs="Calibri"/>
                <w:sz w:val="24"/>
                <w:szCs w:val="24"/>
              </w:rPr>
              <w:t>4</w:t>
            </w:r>
            <w:r>
              <w:rPr>
                <w:rStyle w:val="15"/>
                <w:rFonts w:ascii="宋体" w:hAnsi="宋体"/>
                <w:sz w:val="24"/>
                <w:szCs w:val="24"/>
              </w:rPr>
              <w:t>只。</w:t>
            </w:r>
          </w:p>
          <w:p w:rsidR="00175B48" w:rsidRDefault="00175B48">
            <w:pPr>
              <w:ind w:firstLine="480"/>
              <w:rPr>
                <w:rStyle w:val="15"/>
                <w:rFonts w:hint="eastAsia"/>
                <w:sz w:val="24"/>
                <w:szCs w:val="24"/>
              </w:rPr>
            </w:pPr>
            <w:r>
              <w:rPr>
                <w:rStyle w:val="15"/>
                <w:rFonts w:ascii="宋体" w:hAnsi="宋体"/>
                <w:sz w:val="24"/>
                <w:szCs w:val="24"/>
              </w:rPr>
              <w:t>有蟑螂粪便、蜕皮、死蟑等蟑迹的房间不超过</w:t>
            </w:r>
            <w:r>
              <w:rPr>
                <w:rStyle w:val="15"/>
                <w:rFonts w:ascii="Calibri" w:hAnsi="Calibri"/>
                <w:sz w:val="24"/>
                <w:szCs w:val="24"/>
              </w:rPr>
              <w:t>5%</w:t>
            </w:r>
            <w:r>
              <w:rPr>
                <w:rStyle w:val="15"/>
                <w:rFonts w:ascii="宋体" w:hAnsi="宋体"/>
                <w:sz w:val="24"/>
                <w:szCs w:val="24"/>
              </w:rPr>
              <w:t>。</w:t>
            </w:r>
          </w:p>
          <w:p w:rsidR="00175B48" w:rsidRDefault="00175B48">
            <w:pPr>
              <w:spacing w:line="400" w:lineRule="exact"/>
              <w:ind w:firstLineChars="200" w:firstLine="480"/>
              <w:rPr>
                <w:rStyle w:val="15"/>
                <w:rFonts w:hint="eastAsia"/>
                <w:sz w:val="24"/>
                <w:szCs w:val="24"/>
              </w:rPr>
            </w:pPr>
            <w:r>
              <w:rPr>
                <w:rStyle w:val="15"/>
                <w:rFonts w:ascii="宋体" w:hAnsi="宋体"/>
                <w:sz w:val="24"/>
                <w:szCs w:val="24"/>
              </w:rPr>
              <w:t>其计算方法：每个自然间算１间，大于</w:t>
            </w:r>
            <w:r>
              <w:rPr>
                <w:rStyle w:val="15"/>
                <w:rFonts w:ascii="Calibri" w:hAnsi="Calibri"/>
                <w:sz w:val="24"/>
                <w:szCs w:val="24"/>
              </w:rPr>
              <w:t>15</w:t>
            </w:r>
            <w:r>
              <w:rPr>
                <w:rStyle w:val="15"/>
                <w:rFonts w:ascii="宋体" w:hAnsi="宋体"/>
                <w:sz w:val="24"/>
                <w:szCs w:val="24"/>
              </w:rPr>
              <w:t>平方米的每</w:t>
            </w:r>
            <w:r>
              <w:rPr>
                <w:rStyle w:val="15"/>
                <w:rFonts w:ascii="Calibri" w:hAnsi="Calibri" w:cs="Calibri"/>
                <w:sz w:val="24"/>
                <w:szCs w:val="24"/>
              </w:rPr>
              <w:t>15</w:t>
            </w:r>
            <w:r>
              <w:rPr>
                <w:rStyle w:val="15"/>
                <w:rFonts w:ascii="宋体" w:hAnsi="宋体"/>
                <w:sz w:val="24"/>
                <w:szCs w:val="24"/>
              </w:rPr>
              <w:t>平方米折算１间，按检查实际场所折算。下水道以</w:t>
            </w:r>
            <w:r>
              <w:rPr>
                <w:rStyle w:val="15"/>
                <w:rFonts w:ascii="Calibri" w:hAnsi="Calibri" w:cs="Calibri"/>
                <w:sz w:val="24"/>
                <w:szCs w:val="24"/>
              </w:rPr>
              <w:t>15</w:t>
            </w:r>
            <w:r>
              <w:rPr>
                <w:rStyle w:val="15"/>
                <w:rFonts w:ascii="宋体" w:hAnsi="宋体"/>
                <w:sz w:val="24"/>
                <w:szCs w:val="24"/>
              </w:rPr>
              <w:t>米或一个井口为</w:t>
            </w:r>
            <w:r>
              <w:rPr>
                <w:rStyle w:val="15"/>
                <w:rFonts w:ascii="Calibri" w:hAnsi="Calibri" w:cs="Calibri"/>
                <w:sz w:val="24"/>
                <w:szCs w:val="24"/>
              </w:rPr>
              <w:t>1</w:t>
            </w:r>
            <w:r>
              <w:rPr>
                <w:rStyle w:val="15"/>
                <w:rFonts w:ascii="宋体" w:hAnsi="宋体"/>
                <w:sz w:val="24"/>
                <w:szCs w:val="24"/>
              </w:rPr>
              <w:t>间。</w:t>
            </w:r>
          </w:p>
        </w:tc>
      </w:tr>
    </w:tbl>
    <w:p w:rsidR="00EB3D53" w:rsidRPr="00175B48"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lastRenderedPageBreak/>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1C4EAC">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1C4EAC">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B8D" w:rsidRDefault="001D4B8D" w:rsidP="008A396E">
      <w:r>
        <w:separator/>
      </w:r>
    </w:p>
  </w:endnote>
  <w:endnote w:type="continuationSeparator" w:id="1">
    <w:p w:rsidR="001D4B8D" w:rsidRDefault="001D4B8D"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B8D" w:rsidRDefault="001D4B8D" w:rsidP="008A396E">
      <w:r>
        <w:separator/>
      </w:r>
    </w:p>
  </w:footnote>
  <w:footnote w:type="continuationSeparator" w:id="1">
    <w:p w:rsidR="001D4B8D" w:rsidRDefault="001D4B8D"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349CD"/>
    <w:rsid w:val="0007214D"/>
    <w:rsid w:val="00142702"/>
    <w:rsid w:val="001437C9"/>
    <w:rsid w:val="00175B48"/>
    <w:rsid w:val="001823EC"/>
    <w:rsid w:val="001A41BD"/>
    <w:rsid w:val="001B3910"/>
    <w:rsid w:val="001C4EAC"/>
    <w:rsid w:val="001D4B8D"/>
    <w:rsid w:val="00226F7B"/>
    <w:rsid w:val="00361C4E"/>
    <w:rsid w:val="00380236"/>
    <w:rsid w:val="003A20EB"/>
    <w:rsid w:val="004324F2"/>
    <w:rsid w:val="0044786D"/>
    <w:rsid w:val="00521E75"/>
    <w:rsid w:val="005C7139"/>
    <w:rsid w:val="00630842"/>
    <w:rsid w:val="00645F88"/>
    <w:rsid w:val="006B2FB4"/>
    <w:rsid w:val="006C43F9"/>
    <w:rsid w:val="007A2219"/>
    <w:rsid w:val="007B4B6A"/>
    <w:rsid w:val="007C46E4"/>
    <w:rsid w:val="008A396E"/>
    <w:rsid w:val="00904ECD"/>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94651"/>
    <w:rsid w:val="00CB0FC0"/>
    <w:rsid w:val="00CB31B7"/>
    <w:rsid w:val="00CF3E6B"/>
    <w:rsid w:val="00D016BB"/>
    <w:rsid w:val="00D07F9D"/>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856</Words>
  <Characters>4881</Characters>
  <Application>Microsoft Office Word</Application>
  <DocSecurity>0</DocSecurity>
  <Lines>40</Lines>
  <Paragraphs>11</Paragraphs>
  <ScaleCrop>false</ScaleCrop>
  <Company>P R C</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2023-06-09T02:24:00Z</dcterms:created>
  <dcterms:modified xsi:type="dcterms:W3CDTF">2024-06-21T07:19:00Z</dcterms:modified>
</cp:coreProperties>
</file>